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5C" w:rsidRDefault="00512C6B">
      <w:pPr>
        <w:pStyle w:val="1"/>
      </w:pPr>
      <w:r w:rsidRPr="00512C6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75pt;height:667.9pt">
            <v:imagedata r:id="rId7" o:title="Положение об учебно-методическом отделе"/>
          </v:shape>
        </w:pict>
      </w:r>
    </w:p>
    <w:p w:rsidR="004D1252" w:rsidRDefault="004D1252" w:rsidP="004C34DF">
      <w:pPr>
        <w:jc w:val="center"/>
        <w:rPr>
          <w:sz w:val="28"/>
          <w:szCs w:val="28"/>
        </w:rPr>
      </w:pPr>
    </w:p>
    <w:p w:rsidR="00860916" w:rsidRPr="003711CB" w:rsidRDefault="00860916" w:rsidP="00F7436E">
      <w:pPr>
        <w:pStyle w:val="ae"/>
        <w:jc w:val="left"/>
        <w:rPr>
          <w:b/>
          <w:sz w:val="24"/>
          <w:szCs w:val="24"/>
        </w:rPr>
      </w:pPr>
      <w:bookmarkStart w:id="0" w:name="_Toc440628826"/>
      <w:r w:rsidRPr="003711CB">
        <w:rPr>
          <w:b/>
          <w:sz w:val="24"/>
          <w:szCs w:val="24"/>
        </w:rPr>
        <w:t>Используемые сокращения, термины, определения</w:t>
      </w:r>
      <w:bookmarkEnd w:id="0"/>
      <w:r w:rsidRPr="003711CB">
        <w:rPr>
          <w:b/>
          <w:sz w:val="24"/>
          <w:szCs w:val="24"/>
        </w:rPr>
        <w:t xml:space="preserve"> </w:t>
      </w:r>
    </w:p>
    <w:p w:rsidR="006D1248" w:rsidRPr="00F7436E" w:rsidRDefault="006D1248" w:rsidP="006D1248"/>
    <w:p w:rsidR="00860916" w:rsidRPr="00F7436E" w:rsidRDefault="00860916" w:rsidP="0004333F">
      <w:pPr>
        <w:suppressAutoHyphens/>
        <w:jc w:val="both"/>
        <w:rPr>
          <w:bCs/>
        </w:rPr>
      </w:pPr>
      <w:r w:rsidRPr="00F7436E">
        <w:rPr>
          <w:bCs/>
        </w:rPr>
        <w:t>ФГОС</w:t>
      </w:r>
      <w:r w:rsidR="004D1252" w:rsidRPr="00F7436E">
        <w:rPr>
          <w:bCs/>
        </w:rPr>
        <w:t xml:space="preserve"> ВО</w:t>
      </w:r>
      <w:r w:rsidRPr="00F7436E">
        <w:rPr>
          <w:bCs/>
        </w:rPr>
        <w:t xml:space="preserve"> – </w:t>
      </w:r>
      <w:r w:rsidR="002A008A">
        <w:rPr>
          <w:bCs/>
        </w:rPr>
        <w:t>ф</w:t>
      </w:r>
      <w:r w:rsidRPr="00F7436E">
        <w:rPr>
          <w:bCs/>
        </w:rPr>
        <w:t xml:space="preserve">едеральный государственный образовательный стандарт </w:t>
      </w:r>
      <w:r w:rsidR="004D1252" w:rsidRPr="00F7436E">
        <w:rPr>
          <w:bCs/>
        </w:rPr>
        <w:t>высшего образования</w:t>
      </w:r>
      <w:r w:rsidRPr="00F7436E">
        <w:rPr>
          <w:bCs/>
        </w:rPr>
        <w:t>;</w:t>
      </w:r>
    </w:p>
    <w:p w:rsidR="00860916" w:rsidRPr="00F7436E" w:rsidRDefault="00860916" w:rsidP="0004333F">
      <w:pPr>
        <w:suppressAutoHyphens/>
        <w:jc w:val="both"/>
        <w:rPr>
          <w:bCs/>
        </w:rPr>
      </w:pPr>
      <w:r w:rsidRPr="00F7436E">
        <w:rPr>
          <w:bCs/>
        </w:rPr>
        <w:t xml:space="preserve">ИЛФ СО РАН - </w:t>
      </w:r>
      <w:r w:rsidR="002A008A">
        <w:rPr>
          <w:bCs/>
        </w:rPr>
        <w:t>ф</w:t>
      </w:r>
      <w:r w:rsidRPr="00F7436E">
        <w:rPr>
          <w:bCs/>
        </w:rPr>
        <w:t xml:space="preserve">едеральное государственное бюджетное учреждение науки </w:t>
      </w:r>
      <w:r w:rsidR="003F17A6">
        <w:rPr>
          <w:bCs/>
        </w:rPr>
        <w:t>И</w:t>
      </w:r>
      <w:r w:rsidRPr="00F7436E">
        <w:rPr>
          <w:bCs/>
        </w:rPr>
        <w:t xml:space="preserve">нститут лазерной физики </w:t>
      </w:r>
      <w:r w:rsidR="003F17A6">
        <w:rPr>
          <w:bCs/>
        </w:rPr>
        <w:t>С</w:t>
      </w:r>
      <w:r w:rsidRPr="00F7436E">
        <w:rPr>
          <w:bCs/>
        </w:rPr>
        <w:t>ибирского отделения Российской академии наук.</w:t>
      </w:r>
    </w:p>
    <w:p w:rsidR="00860916" w:rsidRPr="00F7436E" w:rsidRDefault="00860916" w:rsidP="00C02AA8">
      <w:pPr>
        <w:suppressAutoHyphens/>
        <w:rPr>
          <w:bCs/>
        </w:rPr>
      </w:pPr>
      <w:r w:rsidRPr="00F7436E">
        <w:rPr>
          <w:bCs/>
        </w:rPr>
        <w:t xml:space="preserve">УМО – </w:t>
      </w:r>
      <w:r w:rsidR="002A008A">
        <w:rPr>
          <w:bCs/>
        </w:rPr>
        <w:t>у</w:t>
      </w:r>
      <w:r w:rsidRPr="00F7436E">
        <w:rPr>
          <w:bCs/>
        </w:rPr>
        <w:t>чебно-методический отдел.</w:t>
      </w:r>
    </w:p>
    <w:p w:rsidR="00860916" w:rsidRPr="00F7436E" w:rsidRDefault="00860916">
      <w:pPr>
        <w:pStyle w:val="2"/>
        <w:jc w:val="center"/>
        <w:rPr>
          <w:sz w:val="24"/>
        </w:rPr>
      </w:pPr>
    </w:p>
    <w:p w:rsidR="003A325C" w:rsidRPr="00F7436E" w:rsidRDefault="003A325C" w:rsidP="006D1248">
      <w:pPr>
        <w:pStyle w:val="1"/>
        <w:rPr>
          <w:sz w:val="24"/>
        </w:rPr>
      </w:pPr>
      <w:bookmarkStart w:id="1" w:name="_Toc440628827"/>
      <w:r w:rsidRPr="00F7436E">
        <w:rPr>
          <w:sz w:val="24"/>
        </w:rPr>
        <w:t>1. ОБЩИЕ ПОЛОЖЕНИЯ</w:t>
      </w:r>
      <w:bookmarkEnd w:id="1"/>
    </w:p>
    <w:p w:rsidR="003A325C" w:rsidRPr="00F7436E" w:rsidRDefault="003A325C">
      <w:pPr>
        <w:jc w:val="both"/>
      </w:pPr>
    </w:p>
    <w:p w:rsidR="00860916" w:rsidRPr="00F7436E" w:rsidRDefault="006D1248" w:rsidP="0004333F">
      <w:pPr>
        <w:ind w:firstLine="567"/>
        <w:jc w:val="both"/>
      </w:pPr>
      <w:r w:rsidRPr="00F7436E">
        <w:t xml:space="preserve">1.1. </w:t>
      </w:r>
      <w:r w:rsidR="00C02AA8" w:rsidRPr="00F7436E">
        <w:t xml:space="preserve">Учебно-методический отдел </w:t>
      </w:r>
      <w:r w:rsidR="00860916" w:rsidRPr="00F7436E">
        <w:t xml:space="preserve">является структурным подразделением </w:t>
      </w:r>
      <w:r w:rsidR="00860916" w:rsidRPr="002A008A">
        <w:t>федеральн</w:t>
      </w:r>
      <w:r w:rsidR="00860916" w:rsidRPr="002A008A">
        <w:t>о</w:t>
      </w:r>
      <w:r w:rsidR="00ED277E" w:rsidRPr="002A008A">
        <w:t>го</w:t>
      </w:r>
      <w:r w:rsidR="00860916" w:rsidRPr="00F7436E">
        <w:t xml:space="preserve"> государственно</w:t>
      </w:r>
      <w:r w:rsidR="00ED277E" w:rsidRPr="00F7436E">
        <w:t>го</w:t>
      </w:r>
      <w:r w:rsidR="00860916" w:rsidRPr="00F7436E">
        <w:t xml:space="preserve"> бюджетно</w:t>
      </w:r>
      <w:r w:rsidR="00ED277E" w:rsidRPr="00F7436E">
        <w:t>го</w:t>
      </w:r>
      <w:r w:rsidR="00860916" w:rsidRPr="00F7436E">
        <w:t xml:space="preserve"> учреждени</w:t>
      </w:r>
      <w:r w:rsidR="00ED277E" w:rsidRPr="00F7436E">
        <w:t xml:space="preserve">я </w:t>
      </w:r>
      <w:r w:rsidR="00860916" w:rsidRPr="00F7436E">
        <w:t xml:space="preserve">науки </w:t>
      </w:r>
      <w:r w:rsidR="003F17A6">
        <w:t>И</w:t>
      </w:r>
      <w:r w:rsidR="00860916" w:rsidRPr="00F7436E">
        <w:t>нститу</w:t>
      </w:r>
      <w:r w:rsidR="00ED277E" w:rsidRPr="00F7436E">
        <w:t>та</w:t>
      </w:r>
      <w:r w:rsidR="00860916" w:rsidRPr="00F7436E">
        <w:t xml:space="preserve"> лазерной физики </w:t>
      </w:r>
      <w:r w:rsidR="00ED277E" w:rsidRPr="00F7436E">
        <w:t>С</w:t>
      </w:r>
      <w:r w:rsidR="00860916" w:rsidRPr="00F7436E">
        <w:t>иби</w:t>
      </w:r>
      <w:r w:rsidR="00860916" w:rsidRPr="00F7436E">
        <w:t>р</w:t>
      </w:r>
      <w:r w:rsidR="00860916" w:rsidRPr="00F7436E">
        <w:t>ского отделения Российской академии наук</w:t>
      </w:r>
      <w:r w:rsidR="00860916" w:rsidRPr="002A008A">
        <w:t>.</w:t>
      </w:r>
    </w:p>
    <w:p w:rsidR="006D1248" w:rsidRPr="00F7436E" w:rsidRDefault="006D1248" w:rsidP="0004333F">
      <w:pPr>
        <w:pStyle w:val="Default"/>
        <w:ind w:firstLine="567"/>
        <w:rPr>
          <w:color w:val="auto"/>
        </w:rPr>
      </w:pPr>
      <w:r w:rsidRPr="00F7436E">
        <w:rPr>
          <w:color w:val="auto"/>
        </w:rPr>
        <w:t xml:space="preserve">1.2. </w:t>
      </w:r>
      <w:r w:rsidR="00ED277E" w:rsidRPr="00F7436E">
        <w:rPr>
          <w:color w:val="auto"/>
        </w:rPr>
        <w:t>УМО</w:t>
      </w:r>
      <w:r w:rsidRPr="00F7436E">
        <w:rPr>
          <w:color w:val="auto"/>
        </w:rPr>
        <w:t xml:space="preserve"> осуществляет свою деятельность, руководствуясь: </w:t>
      </w:r>
    </w:p>
    <w:p w:rsidR="00A839EA" w:rsidRPr="00F7436E" w:rsidRDefault="00A839EA" w:rsidP="0004333F">
      <w:pPr>
        <w:tabs>
          <w:tab w:val="right" w:pos="1276"/>
        </w:tabs>
        <w:jc w:val="both"/>
        <w:rPr>
          <w:rFonts w:eastAsia="Calibri"/>
        </w:rPr>
      </w:pPr>
      <w:r w:rsidRPr="00F7436E">
        <w:rPr>
          <w:rFonts w:eastAsia="Calibri"/>
        </w:rPr>
        <w:t>-</w:t>
      </w:r>
      <w:r w:rsidR="0004333F">
        <w:rPr>
          <w:rFonts w:eastAsia="Calibri"/>
        </w:rPr>
        <w:t xml:space="preserve"> </w:t>
      </w:r>
      <w:r w:rsidRPr="00F7436E">
        <w:rPr>
          <w:rFonts w:eastAsia="Calibri"/>
        </w:rPr>
        <w:t>Федеральным законом от 29 декабря 2012 г. № 273-ФЗ «Об образовании в Российской Федерации».</w:t>
      </w:r>
    </w:p>
    <w:p w:rsidR="00A839EA" w:rsidRPr="00F7436E" w:rsidRDefault="00A839EA" w:rsidP="0004333F">
      <w:pPr>
        <w:pStyle w:val="ae"/>
        <w:tabs>
          <w:tab w:val="right" w:pos="1276"/>
        </w:tabs>
        <w:ind w:left="0" w:firstLine="0"/>
        <w:rPr>
          <w:sz w:val="24"/>
          <w:szCs w:val="24"/>
        </w:rPr>
      </w:pPr>
      <w:r w:rsidRPr="00F7436E">
        <w:rPr>
          <w:sz w:val="24"/>
          <w:szCs w:val="24"/>
        </w:rPr>
        <w:t>-</w:t>
      </w:r>
      <w:r w:rsidR="006D1248" w:rsidRPr="00F7436E">
        <w:rPr>
          <w:sz w:val="24"/>
          <w:szCs w:val="24"/>
        </w:rPr>
        <w:t xml:space="preserve"> </w:t>
      </w:r>
      <w:r w:rsidRPr="00F7436E">
        <w:rPr>
          <w:sz w:val="24"/>
          <w:szCs w:val="24"/>
        </w:rPr>
        <w:t>Федеральным государственным образовательным стандартом высшего образования по направлению подготовки кадров высшей квалификации.</w:t>
      </w:r>
    </w:p>
    <w:p w:rsidR="006D1248" w:rsidRPr="00F7436E" w:rsidRDefault="006D1248" w:rsidP="0004333F">
      <w:pPr>
        <w:jc w:val="both"/>
      </w:pPr>
      <w:r w:rsidRPr="00F7436E">
        <w:t xml:space="preserve">- </w:t>
      </w:r>
      <w:r w:rsidR="0004333F">
        <w:t>у</w:t>
      </w:r>
      <w:r w:rsidRPr="00F7436E">
        <w:t xml:space="preserve">ставом Института, приказами и распоряжениями </w:t>
      </w:r>
      <w:r w:rsidR="00A839EA" w:rsidRPr="00F7436E">
        <w:t>д</w:t>
      </w:r>
      <w:r w:rsidRPr="00F7436E">
        <w:t>иректора Института.</w:t>
      </w:r>
    </w:p>
    <w:p w:rsidR="003A325C" w:rsidRPr="00F7436E" w:rsidRDefault="006D1248" w:rsidP="0004333F">
      <w:pPr>
        <w:ind w:firstLine="567"/>
        <w:jc w:val="both"/>
      </w:pPr>
      <w:r w:rsidRPr="00F7436E">
        <w:t xml:space="preserve">1.3. </w:t>
      </w:r>
      <w:r w:rsidR="003A325C" w:rsidRPr="00F7436E">
        <w:t xml:space="preserve">Реорганизация или ликвидация </w:t>
      </w:r>
      <w:r w:rsidR="00A839EA" w:rsidRPr="00F7436E">
        <w:t>УМО о</w:t>
      </w:r>
      <w:r w:rsidR="003A325C" w:rsidRPr="00F7436E">
        <w:t xml:space="preserve">существляются </w:t>
      </w:r>
      <w:r w:rsidRPr="00F7436E">
        <w:t>приказом директора</w:t>
      </w:r>
      <w:r w:rsidR="00A839EA" w:rsidRPr="00F7436E">
        <w:t xml:space="preserve"> И</w:t>
      </w:r>
      <w:r w:rsidR="00A839EA" w:rsidRPr="00F7436E">
        <w:t>н</w:t>
      </w:r>
      <w:r w:rsidR="00A839EA" w:rsidRPr="00F7436E">
        <w:t>ститута</w:t>
      </w:r>
      <w:r w:rsidRPr="00F7436E">
        <w:t xml:space="preserve"> на основании </w:t>
      </w:r>
      <w:r w:rsidR="003A325C" w:rsidRPr="00F7436E">
        <w:t>решени</w:t>
      </w:r>
      <w:r w:rsidRPr="00F7436E">
        <w:t>я</w:t>
      </w:r>
      <w:r w:rsidR="003A325C" w:rsidRPr="00F7436E">
        <w:t xml:space="preserve"> Учёного совета.</w:t>
      </w:r>
    </w:p>
    <w:p w:rsidR="003A325C" w:rsidRPr="00F7436E" w:rsidRDefault="006D1248" w:rsidP="0004333F">
      <w:pPr>
        <w:ind w:firstLine="567"/>
        <w:jc w:val="both"/>
      </w:pPr>
      <w:r w:rsidRPr="00F7436E">
        <w:t xml:space="preserve">1.4. </w:t>
      </w:r>
      <w:r w:rsidR="003A325C" w:rsidRPr="00F7436E">
        <w:t>У</w:t>
      </w:r>
      <w:r w:rsidR="003D492D" w:rsidRPr="00F7436E">
        <w:t>МО</w:t>
      </w:r>
      <w:r w:rsidR="003A325C" w:rsidRPr="00F7436E">
        <w:t xml:space="preserve"> </w:t>
      </w:r>
      <w:r w:rsidR="00A839EA" w:rsidRPr="00F7436E">
        <w:t>непосредственно подчиняется заместителю директора по научной работе</w:t>
      </w:r>
      <w:r w:rsidR="003A325C" w:rsidRPr="00F7436E">
        <w:t>.</w:t>
      </w:r>
    </w:p>
    <w:p w:rsidR="003A325C" w:rsidRPr="00F7436E" w:rsidRDefault="003A325C">
      <w:pPr>
        <w:pStyle w:val="2"/>
        <w:jc w:val="center"/>
        <w:rPr>
          <w:sz w:val="24"/>
        </w:rPr>
      </w:pPr>
    </w:p>
    <w:p w:rsidR="003A325C" w:rsidRPr="00F7436E" w:rsidRDefault="003D492D" w:rsidP="004C34DF">
      <w:pPr>
        <w:pStyle w:val="1"/>
        <w:rPr>
          <w:sz w:val="24"/>
        </w:rPr>
      </w:pPr>
      <w:bookmarkStart w:id="2" w:name="_Toc440628828"/>
      <w:r w:rsidRPr="00F7436E">
        <w:rPr>
          <w:sz w:val="24"/>
        </w:rPr>
        <w:t>2</w:t>
      </w:r>
      <w:r w:rsidR="003A325C" w:rsidRPr="00F7436E">
        <w:rPr>
          <w:sz w:val="24"/>
        </w:rPr>
        <w:t xml:space="preserve">. ОСНОВНЫЕ ЗАДАЧИ И ФУНКЦИИ </w:t>
      </w:r>
      <w:r w:rsidR="003A325C" w:rsidRPr="003711CB">
        <w:rPr>
          <w:sz w:val="24"/>
        </w:rPr>
        <w:t>У</w:t>
      </w:r>
      <w:r w:rsidRPr="003711CB">
        <w:rPr>
          <w:sz w:val="24"/>
        </w:rPr>
        <w:t>МО</w:t>
      </w:r>
      <w:bookmarkEnd w:id="2"/>
    </w:p>
    <w:p w:rsidR="006D1248" w:rsidRPr="00F7436E" w:rsidRDefault="000C2FD4" w:rsidP="0004333F">
      <w:pPr>
        <w:pStyle w:val="Default"/>
        <w:ind w:firstLine="567"/>
        <w:jc w:val="both"/>
      </w:pPr>
      <w:r w:rsidRPr="00F7436E">
        <w:t xml:space="preserve">2.1 </w:t>
      </w:r>
      <w:r w:rsidR="003A325C" w:rsidRPr="00F7436E">
        <w:t>Основн</w:t>
      </w:r>
      <w:r w:rsidR="00A839EA" w:rsidRPr="00F7436E">
        <w:t>ой задачей</w:t>
      </w:r>
      <w:r w:rsidR="003A325C" w:rsidRPr="00F7436E">
        <w:t xml:space="preserve"> У</w:t>
      </w:r>
      <w:r w:rsidR="003D492D" w:rsidRPr="00F7436E">
        <w:t>МО</w:t>
      </w:r>
      <w:r w:rsidR="003A325C" w:rsidRPr="00F7436E">
        <w:t xml:space="preserve"> </w:t>
      </w:r>
      <w:r w:rsidR="00A839EA" w:rsidRPr="00F7436E">
        <w:t xml:space="preserve">является </w:t>
      </w:r>
      <w:r w:rsidR="003A325C" w:rsidRPr="00F7436E">
        <w:t xml:space="preserve">организация всех сторон учебного процесса в </w:t>
      </w:r>
      <w:r w:rsidR="00A839EA" w:rsidRPr="00F7436E">
        <w:t>И</w:t>
      </w:r>
      <w:r w:rsidR="00E81391" w:rsidRPr="00F7436E">
        <w:t>нституте</w:t>
      </w:r>
      <w:r w:rsidR="00F202A5" w:rsidRPr="00F7436E">
        <w:t xml:space="preserve"> (организационная и методическая поддержка реализации учебного процесса, контроль качества образовательного процесса,</w:t>
      </w:r>
      <w:r w:rsidR="009A5343" w:rsidRPr="00F7436E">
        <w:t xml:space="preserve"> оформление документов об образовании,</w:t>
      </w:r>
      <w:r w:rsidR="00F202A5" w:rsidRPr="00F7436E">
        <w:t xml:space="preserve"> </w:t>
      </w:r>
      <w:r w:rsidR="009A5343" w:rsidRPr="00F7436E">
        <w:t>организация назначения</w:t>
      </w:r>
      <w:r w:rsidR="00F202A5" w:rsidRPr="00F7436E">
        <w:t xml:space="preserve"> повышенны</w:t>
      </w:r>
      <w:r w:rsidR="009A5343" w:rsidRPr="00F7436E">
        <w:t>х</w:t>
      </w:r>
      <w:r w:rsidR="00F202A5" w:rsidRPr="00F7436E">
        <w:t xml:space="preserve"> и именны</w:t>
      </w:r>
      <w:r w:rsidR="009A5343" w:rsidRPr="00F7436E">
        <w:t>х</w:t>
      </w:r>
      <w:r w:rsidR="00F202A5" w:rsidRPr="00F7436E">
        <w:t xml:space="preserve"> стипенди</w:t>
      </w:r>
      <w:r w:rsidR="009A5343" w:rsidRPr="00F7436E">
        <w:t xml:space="preserve">й, воспитательной, культурно-массовой, общественной работы </w:t>
      </w:r>
      <w:r w:rsidR="00E81391" w:rsidRPr="00F7436E">
        <w:t>обучающихся</w:t>
      </w:r>
      <w:r w:rsidR="009A5343" w:rsidRPr="00F7436E">
        <w:t>)</w:t>
      </w:r>
      <w:r w:rsidR="00886D4E" w:rsidRPr="00F7436E">
        <w:t>.</w:t>
      </w:r>
      <w:r w:rsidR="003A325C" w:rsidRPr="00F7436E">
        <w:t xml:space="preserve"> </w:t>
      </w:r>
    </w:p>
    <w:p w:rsidR="003A325C" w:rsidRPr="00F7436E" w:rsidRDefault="000C2FD4" w:rsidP="0004333F">
      <w:pPr>
        <w:ind w:firstLine="567"/>
        <w:jc w:val="both"/>
      </w:pPr>
      <w:r w:rsidRPr="00F7436E">
        <w:t>2.2.</w:t>
      </w:r>
      <w:r w:rsidR="003A325C" w:rsidRPr="00F7436E">
        <w:t>Функци</w:t>
      </w:r>
      <w:r w:rsidRPr="00F7436E">
        <w:t>ями</w:t>
      </w:r>
      <w:r w:rsidR="003A325C" w:rsidRPr="00F7436E">
        <w:t xml:space="preserve"> У</w:t>
      </w:r>
      <w:r w:rsidR="00E81391" w:rsidRPr="00F7436E">
        <w:t>МО</w:t>
      </w:r>
      <w:r w:rsidRPr="00F7436E">
        <w:t xml:space="preserve"> являются</w:t>
      </w:r>
      <w:r w:rsidR="003A325C" w:rsidRPr="00F7436E">
        <w:t>:</w:t>
      </w:r>
    </w:p>
    <w:p w:rsidR="00FE087B" w:rsidRPr="00F7436E" w:rsidRDefault="000C2FD4" w:rsidP="0004333F">
      <w:pPr>
        <w:tabs>
          <w:tab w:val="left" w:pos="851"/>
        </w:tabs>
        <w:jc w:val="both"/>
      </w:pPr>
      <w:r w:rsidRPr="00F7436E">
        <w:t>-</w:t>
      </w:r>
      <w:r w:rsidR="00FE087B" w:rsidRPr="00F7436E">
        <w:t>Составлени</w:t>
      </w:r>
      <w:r w:rsidR="00A839EA" w:rsidRPr="00F7436E">
        <w:t xml:space="preserve">е </w:t>
      </w:r>
      <w:r w:rsidR="00FE087B" w:rsidRPr="00F7436E">
        <w:t>учебных планов</w:t>
      </w:r>
      <w:r w:rsidR="00A839EA" w:rsidRPr="00F7436E">
        <w:t>, учебных календарных графиков по</w:t>
      </w:r>
      <w:r w:rsidR="00FE087B" w:rsidRPr="00F7436E">
        <w:t xml:space="preserve"> реализуемым образов</w:t>
      </w:r>
      <w:r w:rsidR="00FE087B" w:rsidRPr="00F7436E">
        <w:t>а</w:t>
      </w:r>
      <w:r w:rsidR="00FE087B" w:rsidRPr="00F7436E">
        <w:t>тельным программам</w:t>
      </w:r>
      <w:r w:rsidR="00A839EA" w:rsidRPr="00F7436E">
        <w:t>, расписание занятий</w:t>
      </w:r>
      <w:r w:rsidR="00FE087B" w:rsidRPr="00F7436E">
        <w:t>.</w:t>
      </w:r>
    </w:p>
    <w:p w:rsidR="00FE087B" w:rsidRPr="00F7436E" w:rsidRDefault="000C2FD4" w:rsidP="0004333F">
      <w:pPr>
        <w:tabs>
          <w:tab w:val="left" w:pos="851"/>
        </w:tabs>
        <w:jc w:val="both"/>
      </w:pPr>
      <w:r w:rsidRPr="00F7436E">
        <w:t>-</w:t>
      </w:r>
      <w:r w:rsidR="00FE087B" w:rsidRPr="00F7436E">
        <w:t>Разработка нормативно-методического обеспечения образовательного процесса.</w:t>
      </w:r>
    </w:p>
    <w:p w:rsidR="00FE087B" w:rsidRPr="00F7436E" w:rsidRDefault="000C2FD4" w:rsidP="0004333F">
      <w:pPr>
        <w:tabs>
          <w:tab w:val="left" w:pos="851"/>
        </w:tabs>
        <w:jc w:val="both"/>
      </w:pPr>
      <w:r w:rsidRPr="00F7436E">
        <w:t>-</w:t>
      </w:r>
      <w:r w:rsidR="00FE087B" w:rsidRPr="00F7436E">
        <w:t>Разработка норм времени на различные виды учебной работы.</w:t>
      </w:r>
    </w:p>
    <w:p w:rsidR="00FE087B" w:rsidRPr="00F7436E" w:rsidRDefault="000C2FD4" w:rsidP="0004333F">
      <w:pPr>
        <w:tabs>
          <w:tab w:val="left" w:pos="851"/>
        </w:tabs>
        <w:jc w:val="both"/>
      </w:pPr>
      <w:r w:rsidRPr="00F7436E">
        <w:t>-Ф</w:t>
      </w:r>
      <w:r w:rsidR="00FE087B" w:rsidRPr="00F7436E">
        <w:t>ормирования индивидуальных планов преподавател</w:t>
      </w:r>
      <w:r w:rsidR="00692E7C" w:rsidRPr="00F7436E">
        <w:t>ей</w:t>
      </w:r>
      <w:r w:rsidR="00FE087B" w:rsidRPr="00F7436E">
        <w:t xml:space="preserve"> и контроль их исполнения.</w:t>
      </w:r>
    </w:p>
    <w:p w:rsidR="008E3471" w:rsidRPr="00F7436E" w:rsidRDefault="000C2FD4" w:rsidP="0004333F">
      <w:pPr>
        <w:tabs>
          <w:tab w:val="left" w:pos="851"/>
        </w:tabs>
        <w:jc w:val="both"/>
      </w:pPr>
      <w:r w:rsidRPr="00F7436E">
        <w:t>-</w:t>
      </w:r>
      <w:r w:rsidR="00FE087B" w:rsidRPr="00F7436E">
        <w:t>Формирование</w:t>
      </w:r>
      <w:r w:rsidR="006D1248" w:rsidRPr="00F7436E">
        <w:t xml:space="preserve"> состав</w:t>
      </w:r>
      <w:r w:rsidR="00FE087B" w:rsidRPr="00F7436E">
        <w:t>а</w:t>
      </w:r>
      <w:r w:rsidR="006D1248" w:rsidRPr="00F7436E">
        <w:t xml:space="preserve"> приемной комиссии по направлениям подготовки </w:t>
      </w:r>
      <w:r w:rsidR="008E3471" w:rsidRPr="00F7436E">
        <w:t>кадров высшей квалификации по приему в аспирантуру</w:t>
      </w:r>
      <w:r w:rsidR="00F7436E">
        <w:t>.</w:t>
      </w:r>
    </w:p>
    <w:p w:rsidR="008E3471" w:rsidRPr="00F7436E" w:rsidRDefault="000C2FD4" w:rsidP="0004333F">
      <w:pPr>
        <w:tabs>
          <w:tab w:val="left" w:pos="851"/>
        </w:tabs>
        <w:jc w:val="both"/>
      </w:pPr>
      <w:r w:rsidRPr="00F7436E">
        <w:t>-</w:t>
      </w:r>
      <w:r w:rsidR="00FE087B" w:rsidRPr="00F7436E">
        <w:t>П</w:t>
      </w:r>
      <w:r w:rsidR="008E3471" w:rsidRPr="00F7436E">
        <w:t>ров</w:t>
      </w:r>
      <w:r w:rsidR="00FE087B" w:rsidRPr="00F7436E">
        <w:t>едение</w:t>
      </w:r>
      <w:r w:rsidR="008E3471" w:rsidRPr="00F7436E">
        <w:t xml:space="preserve"> прием</w:t>
      </w:r>
      <w:r w:rsidR="00FE087B" w:rsidRPr="00F7436E">
        <w:t>а</w:t>
      </w:r>
      <w:r w:rsidR="008E3471" w:rsidRPr="00F7436E">
        <w:t xml:space="preserve"> документов от лиц, поступающих в аспирантуру</w:t>
      </w:r>
      <w:r w:rsidR="00F7436E">
        <w:t>.</w:t>
      </w:r>
      <w:r w:rsidR="008E3471" w:rsidRPr="00F7436E">
        <w:t xml:space="preserve"> </w:t>
      </w:r>
    </w:p>
    <w:p w:rsidR="008E3471" w:rsidRPr="00F7436E" w:rsidRDefault="000C2FD4" w:rsidP="0004333F">
      <w:pPr>
        <w:tabs>
          <w:tab w:val="left" w:pos="851"/>
        </w:tabs>
        <w:jc w:val="both"/>
      </w:pPr>
      <w:r w:rsidRPr="00F7436E">
        <w:t>-</w:t>
      </w:r>
      <w:r w:rsidR="00FE087B" w:rsidRPr="00F7436E">
        <w:t>Подготовка</w:t>
      </w:r>
      <w:r w:rsidR="008E3471" w:rsidRPr="00F7436E">
        <w:t xml:space="preserve"> материал</w:t>
      </w:r>
      <w:r w:rsidR="00FE087B" w:rsidRPr="00F7436E">
        <w:t>а</w:t>
      </w:r>
      <w:r w:rsidR="008E3471" w:rsidRPr="00F7436E">
        <w:t xml:space="preserve"> для работы приемной комиссии по допуску к вступительным э</w:t>
      </w:r>
      <w:r w:rsidR="008E3471" w:rsidRPr="00F7436E">
        <w:t>к</w:t>
      </w:r>
      <w:r w:rsidR="008E3471" w:rsidRPr="00F7436E">
        <w:t>заменам</w:t>
      </w:r>
      <w:r w:rsidR="00F7436E">
        <w:t>.</w:t>
      </w:r>
    </w:p>
    <w:p w:rsidR="008E3471" w:rsidRPr="00F7436E" w:rsidRDefault="000C2FD4" w:rsidP="0004333F">
      <w:pPr>
        <w:tabs>
          <w:tab w:val="left" w:pos="851"/>
        </w:tabs>
        <w:jc w:val="both"/>
      </w:pPr>
      <w:r w:rsidRPr="00F7436E">
        <w:t>-</w:t>
      </w:r>
      <w:r w:rsidR="00FE087B" w:rsidRPr="00F7436E">
        <w:t>Организация</w:t>
      </w:r>
      <w:r w:rsidR="008E3471" w:rsidRPr="00F7436E">
        <w:t xml:space="preserve"> и </w:t>
      </w:r>
      <w:r w:rsidR="00FE087B" w:rsidRPr="00F7436E">
        <w:t>проведение</w:t>
      </w:r>
      <w:r w:rsidR="008E3471" w:rsidRPr="00F7436E">
        <w:t xml:space="preserve"> </w:t>
      </w:r>
      <w:r w:rsidR="00FE087B" w:rsidRPr="00F7436E">
        <w:t>вступительных</w:t>
      </w:r>
      <w:r w:rsidR="008E3471" w:rsidRPr="00F7436E">
        <w:t xml:space="preserve"> </w:t>
      </w:r>
      <w:r w:rsidR="00FE087B" w:rsidRPr="00F7436E">
        <w:t>испытаний</w:t>
      </w:r>
      <w:r w:rsidR="008E3471" w:rsidRPr="00F7436E">
        <w:t xml:space="preserve"> в аспирантуру в сроки, устанавл</w:t>
      </w:r>
      <w:r w:rsidR="008E3471" w:rsidRPr="00F7436E">
        <w:t>и</w:t>
      </w:r>
      <w:r w:rsidR="008E3471" w:rsidRPr="00F7436E">
        <w:t xml:space="preserve">ваемые Институтом, в соответствии с контрольными цифрами </w:t>
      </w:r>
      <w:r w:rsidR="008E3471" w:rsidRPr="003F17A6">
        <w:t>прием</w:t>
      </w:r>
      <w:r w:rsidR="003F17A6" w:rsidRPr="003F17A6">
        <w:t>а</w:t>
      </w:r>
      <w:r w:rsidR="00F7436E" w:rsidRPr="003F17A6">
        <w:t>.</w:t>
      </w:r>
    </w:p>
    <w:p w:rsidR="00FE087B" w:rsidRPr="00F7436E" w:rsidRDefault="000C2FD4" w:rsidP="0004333F">
      <w:pPr>
        <w:tabs>
          <w:tab w:val="left" w:pos="851"/>
        </w:tabs>
        <w:jc w:val="both"/>
      </w:pPr>
      <w:r w:rsidRPr="00F7436E">
        <w:t>-</w:t>
      </w:r>
      <w:r w:rsidR="00FE087B" w:rsidRPr="00F7436E">
        <w:t xml:space="preserve">Организация и проведение </w:t>
      </w:r>
      <w:r w:rsidR="00FE087B" w:rsidRPr="003F17A6">
        <w:t>заседани</w:t>
      </w:r>
      <w:r w:rsidR="003F17A6" w:rsidRPr="003F17A6">
        <w:t>й</w:t>
      </w:r>
      <w:r w:rsidR="00FE087B" w:rsidRPr="00F7436E">
        <w:t xml:space="preserve"> приемной комиссии по зачислению в аспирантуру</w:t>
      </w:r>
      <w:r w:rsidR="00F7436E">
        <w:t>.</w:t>
      </w:r>
    </w:p>
    <w:p w:rsidR="00FE087B" w:rsidRPr="00F7436E" w:rsidRDefault="000C2FD4" w:rsidP="0004333F">
      <w:pPr>
        <w:tabs>
          <w:tab w:val="left" w:pos="851"/>
        </w:tabs>
        <w:jc w:val="both"/>
      </w:pPr>
      <w:r w:rsidRPr="00F7436E">
        <w:t>-</w:t>
      </w:r>
      <w:r w:rsidR="00FE087B" w:rsidRPr="00F7436E">
        <w:t>Формирование и оформление приказов о зачислении, переводе, поощрении и отчислении аспирантов</w:t>
      </w:r>
      <w:r w:rsidR="00F7436E">
        <w:t>.</w:t>
      </w:r>
    </w:p>
    <w:p w:rsidR="00FE087B" w:rsidRPr="00F7436E" w:rsidRDefault="000C2FD4" w:rsidP="0004333F">
      <w:pPr>
        <w:tabs>
          <w:tab w:val="left" w:pos="851"/>
        </w:tabs>
        <w:jc w:val="both"/>
      </w:pPr>
      <w:r w:rsidRPr="00F7436E">
        <w:t>-</w:t>
      </w:r>
      <w:r w:rsidR="00692E7C" w:rsidRPr="00F7436E">
        <w:t>Организация и проведение промежуточной и итоговой аттестации аспирантов</w:t>
      </w:r>
      <w:r w:rsidRPr="00F7436E">
        <w:t>.</w:t>
      </w:r>
    </w:p>
    <w:p w:rsidR="00FE087B" w:rsidRPr="00F7436E" w:rsidRDefault="000C2FD4" w:rsidP="0004333F">
      <w:pPr>
        <w:tabs>
          <w:tab w:val="left" w:pos="851"/>
        </w:tabs>
        <w:jc w:val="both"/>
      </w:pPr>
      <w:r w:rsidRPr="00F7436E">
        <w:t>-</w:t>
      </w:r>
      <w:r w:rsidR="00D95194" w:rsidRPr="00F7436E">
        <w:t>Подготовка приказов, указаний по организации и проведению различных аспектов уче</w:t>
      </w:r>
      <w:r w:rsidR="00D95194" w:rsidRPr="00F7436E">
        <w:t>б</w:t>
      </w:r>
      <w:r w:rsidR="00D95194" w:rsidRPr="00F7436E">
        <w:t xml:space="preserve">ной деятельности. </w:t>
      </w:r>
    </w:p>
    <w:p w:rsidR="00FE087B" w:rsidRPr="00F7436E" w:rsidRDefault="000C2FD4" w:rsidP="0004333F">
      <w:pPr>
        <w:tabs>
          <w:tab w:val="left" w:pos="851"/>
        </w:tabs>
        <w:jc w:val="both"/>
      </w:pPr>
      <w:r w:rsidRPr="00F7436E">
        <w:lastRenderedPageBreak/>
        <w:t>-</w:t>
      </w:r>
      <w:r w:rsidR="00653017" w:rsidRPr="003F17A6">
        <w:t>Л</w:t>
      </w:r>
      <w:r w:rsidR="00D53E2B" w:rsidRPr="003F17A6">
        <w:t>ицензировани</w:t>
      </w:r>
      <w:r w:rsidR="003F17A6" w:rsidRPr="003F17A6">
        <w:t>е</w:t>
      </w:r>
      <w:r w:rsidR="00D53E2B" w:rsidRPr="003F17A6">
        <w:t xml:space="preserve"> и аккредитаци</w:t>
      </w:r>
      <w:r w:rsidR="003F17A6" w:rsidRPr="003F17A6">
        <w:t>я</w:t>
      </w:r>
      <w:r w:rsidR="003F17A6">
        <w:t xml:space="preserve"> </w:t>
      </w:r>
      <w:r w:rsidR="00D53E2B" w:rsidRPr="00F7436E">
        <w:t>новых направлений подготовки</w:t>
      </w:r>
      <w:r w:rsidR="002C34A3" w:rsidRPr="00F7436E">
        <w:t xml:space="preserve">. </w:t>
      </w:r>
    </w:p>
    <w:p w:rsidR="00FE087B" w:rsidRPr="00F7436E" w:rsidRDefault="000C2FD4" w:rsidP="0004333F">
      <w:pPr>
        <w:tabs>
          <w:tab w:val="left" w:pos="851"/>
        </w:tabs>
        <w:jc w:val="both"/>
      </w:pPr>
      <w:r w:rsidRPr="00F7436E">
        <w:t>-Р</w:t>
      </w:r>
      <w:r w:rsidR="00653017" w:rsidRPr="00F7436E">
        <w:t>азмещение</w:t>
      </w:r>
      <w:r w:rsidR="00D53E2B" w:rsidRPr="00F7436E">
        <w:t xml:space="preserve"> информации об учебном процессе на сайте </w:t>
      </w:r>
      <w:r w:rsidR="00692E7C" w:rsidRPr="00F7436E">
        <w:t>И</w:t>
      </w:r>
      <w:r w:rsidR="00653017" w:rsidRPr="00F7436E">
        <w:t>нститута.</w:t>
      </w:r>
    </w:p>
    <w:p w:rsidR="00FE087B" w:rsidRPr="00F7436E" w:rsidRDefault="000C2FD4" w:rsidP="0004333F">
      <w:pPr>
        <w:tabs>
          <w:tab w:val="left" w:pos="851"/>
        </w:tabs>
        <w:jc w:val="both"/>
      </w:pPr>
      <w:r w:rsidRPr="00F7436E">
        <w:t>-</w:t>
      </w:r>
      <w:r w:rsidR="00D53E2B" w:rsidRPr="00F7436E">
        <w:t>Сбор информации и подготовка статистической отчетности</w:t>
      </w:r>
      <w:r w:rsidR="00C36452" w:rsidRPr="00F7436E">
        <w:t>.</w:t>
      </w:r>
    </w:p>
    <w:p w:rsidR="00FE087B" w:rsidRPr="00F7436E" w:rsidRDefault="000C2FD4" w:rsidP="0004333F">
      <w:pPr>
        <w:tabs>
          <w:tab w:val="left" w:pos="851"/>
        </w:tabs>
        <w:jc w:val="both"/>
      </w:pPr>
      <w:r w:rsidRPr="00F7436E">
        <w:t>-</w:t>
      </w:r>
      <w:r w:rsidR="001D23F2" w:rsidRPr="00F7436E">
        <w:t>Методическая и организационная помощь преподавателям в прохождении стажировки, повышении квалификации.</w:t>
      </w:r>
    </w:p>
    <w:p w:rsidR="00FE087B" w:rsidRPr="00F7436E" w:rsidRDefault="000C2FD4" w:rsidP="0004333F">
      <w:pPr>
        <w:tabs>
          <w:tab w:val="left" w:pos="851"/>
        </w:tabs>
        <w:jc w:val="both"/>
      </w:pPr>
      <w:r w:rsidRPr="00F7436E">
        <w:t>-</w:t>
      </w:r>
      <w:r w:rsidR="00D53E2B" w:rsidRPr="00F7436E">
        <w:t xml:space="preserve">Ведение и хранение личных дел </w:t>
      </w:r>
      <w:r w:rsidR="00653017" w:rsidRPr="00F7436E">
        <w:t>обучающихся</w:t>
      </w:r>
    </w:p>
    <w:p w:rsidR="00FE087B" w:rsidRPr="00F7436E" w:rsidRDefault="000C2FD4" w:rsidP="0004333F">
      <w:pPr>
        <w:tabs>
          <w:tab w:val="left" w:pos="851"/>
        </w:tabs>
        <w:jc w:val="both"/>
      </w:pPr>
      <w:r w:rsidRPr="00F7436E">
        <w:t>-</w:t>
      </w:r>
      <w:r w:rsidR="00653017" w:rsidRPr="00F7436E">
        <w:t xml:space="preserve">Оформление и выдача дипломов об </w:t>
      </w:r>
      <w:r w:rsidR="00D53E2B" w:rsidRPr="00F7436E">
        <w:t>образовании</w:t>
      </w:r>
      <w:r w:rsidR="00653017" w:rsidRPr="00F7436E">
        <w:t>.</w:t>
      </w:r>
    </w:p>
    <w:p w:rsidR="00FE087B" w:rsidRPr="00F7436E" w:rsidRDefault="000C2FD4" w:rsidP="0004333F">
      <w:pPr>
        <w:tabs>
          <w:tab w:val="left" w:pos="851"/>
        </w:tabs>
        <w:jc w:val="both"/>
      </w:pPr>
      <w:r w:rsidRPr="00F7436E">
        <w:t>-</w:t>
      </w:r>
      <w:r w:rsidR="00FE087B" w:rsidRPr="00F7436E">
        <w:t>Оформление</w:t>
      </w:r>
      <w:r w:rsidR="00D53E2B" w:rsidRPr="00F7436E">
        <w:t xml:space="preserve"> </w:t>
      </w:r>
      <w:r w:rsidR="00653017" w:rsidRPr="00F7436E">
        <w:t xml:space="preserve">и выдача </w:t>
      </w:r>
      <w:r w:rsidR="00D53E2B" w:rsidRPr="00F7436E">
        <w:t>справок</w:t>
      </w:r>
      <w:r w:rsidR="00653017" w:rsidRPr="00F7436E">
        <w:t xml:space="preserve"> об обучении, результатах обучения.</w:t>
      </w:r>
    </w:p>
    <w:p w:rsidR="00FE087B" w:rsidRPr="00F7436E" w:rsidRDefault="000C2FD4" w:rsidP="0004333F">
      <w:pPr>
        <w:tabs>
          <w:tab w:val="left" w:pos="851"/>
        </w:tabs>
        <w:jc w:val="both"/>
      </w:pPr>
      <w:r w:rsidRPr="00F7436E">
        <w:t>-</w:t>
      </w:r>
      <w:r w:rsidR="000618BE" w:rsidRPr="00F7436E">
        <w:t xml:space="preserve">Формирование заказов на бланки документов: дипломы и приложения к ним, </w:t>
      </w:r>
      <w:r w:rsidR="00860916" w:rsidRPr="00F7436E">
        <w:t>справок об обучении</w:t>
      </w:r>
      <w:r w:rsidR="000618BE" w:rsidRPr="00F7436E">
        <w:t>, удостоверения.</w:t>
      </w:r>
    </w:p>
    <w:p w:rsidR="003A325C" w:rsidRPr="00F7436E" w:rsidRDefault="000C2FD4" w:rsidP="0004333F">
      <w:pPr>
        <w:jc w:val="both"/>
      </w:pPr>
      <w:r w:rsidRPr="00F7436E">
        <w:t>-</w:t>
      </w:r>
      <w:r w:rsidR="00692E7C" w:rsidRPr="00F7436E">
        <w:t xml:space="preserve">Формирование отчетов для Минобрнауки России в режиме </w:t>
      </w:r>
      <w:r w:rsidR="00692E7C" w:rsidRPr="00F7436E">
        <w:rPr>
          <w:lang w:val="en-US"/>
        </w:rPr>
        <w:t>on</w:t>
      </w:r>
      <w:r w:rsidR="00692E7C" w:rsidRPr="00F7436E">
        <w:t>-</w:t>
      </w:r>
      <w:r w:rsidR="00692E7C" w:rsidRPr="00F7436E">
        <w:rPr>
          <w:lang w:val="en-US"/>
        </w:rPr>
        <w:t>line</w:t>
      </w:r>
      <w:r w:rsidRPr="00F7436E">
        <w:t>.</w:t>
      </w:r>
    </w:p>
    <w:p w:rsidR="00BD16E5" w:rsidRPr="00F7436E" w:rsidRDefault="00BD16E5" w:rsidP="004C34DF">
      <w:pPr>
        <w:pStyle w:val="1"/>
        <w:rPr>
          <w:sz w:val="24"/>
        </w:rPr>
      </w:pPr>
      <w:bookmarkStart w:id="3" w:name="_Toc440628829"/>
    </w:p>
    <w:p w:rsidR="00BD16E5" w:rsidRPr="003711CB" w:rsidRDefault="00BD16E5" w:rsidP="00BD16E5">
      <w:pPr>
        <w:pStyle w:val="1"/>
        <w:numPr>
          <w:ilvl w:val="0"/>
          <w:numId w:val="17"/>
        </w:numPr>
        <w:rPr>
          <w:sz w:val="24"/>
        </w:rPr>
      </w:pPr>
      <w:bookmarkStart w:id="4" w:name="_Toc440885415"/>
      <w:r w:rsidRPr="00F7436E">
        <w:rPr>
          <w:sz w:val="24"/>
        </w:rPr>
        <w:t>СОСТАВ, СТРУКТУРА И УПРАВЛЕНИЕ УМО</w:t>
      </w:r>
      <w:bookmarkEnd w:id="4"/>
    </w:p>
    <w:p w:rsidR="00BD16E5" w:rsidRPr="00F7436E" w:rsidRDefault="00F7436E" w:rsidP="003711CB">
      <w:pPr>
        <w:ind w:firstLine="567"/>
        <w:jc w:val="both"/>
      </w:pPr>
      <w:r>
        <w:t>3.1</w:t>
      </w:r>
      <w:r w:rsidR="003711CB">
        <w:t>.</w:t>
      </w:r>
      <w:r>
        <w:t xml:space="preserve"> </w:t>
      </w:r>
      <w:r w:rsidR="00BD16E5" w:rsidRPr="00F7436E">
        <w:t xml:space="preserve">Структура и количественный состав </w:t>
      </w:r>
      <w:r w:rsidR="003F17A6">
        <w:t>О</w:t>
      </w:r>
      <w:r w:rsidR="00BD16E5" w:rsidRPr="00F7436E">
        <w:t>тдела зависят от объема и характера уче</w:t>
      </w:r>
      <w:r w:rsidR="00BD16E5" w:rsidRPr="00F7436E">
        <w:t>б</w:t>
      </w:r>
      <w:r w:rsidR="00BD16E5" w:rsidRPr="00F7436E">
        <w:t xml:space="preserve">ной нагрузки, иных причин, предусмотренных нормативно-правовыми и организационно-распорядительными документами </w:t>
      </w:r>
      <w:r w:rsidR="003F17A6">
        <w:t>Министерства науки и высшего образования Росси</w:t>
      </w:r>
      <w:r w:rsidR="003F17A6">
        <w:t>й</w:t>
      </w:r>
      <w:r w:rsidR="003F17A6">
        <w:t xml:space="preserve">ской федерации </w:t>
      </w:r>
      <w:r w:rsidR="00BD16E5" w:rsidRPr="00F7436E">
        <w:t>и Института. Состав, структуру, а также изменения к ним утверждает д</w:t>
      </w:r>
      <w:r w:rsidR="00BD16E5" w:rsidRPr="00F7436E">
        <w:t>и</w:t>
      </w:r>
      <w:r w:rsidR="00BD16E5" w:rsidRPr="00F7436E">
        <w:t xml:space="preserve">ректор Института.  </w:t>
      </w:r>
    </w:p>
    <w:p w:rsidR="00BD16E5" w:rsidRPr="00F7436E" w:rsidRDefault="00F7436E" w:rsidP="003711CB">
      <w:pPr>
        <w:ind w:firstLine="567"/>
        <w:jc w:val="both"/>
      </w:pPr>
      <w:r>
        <w:t>3.2</w:t>
      </w:r>
      <w:r w:rsidR="003711CB">
        <w:t>.</w:t>
      </w:r>
      <w:r w:rsidR="00580E1E">
        <w:t xml:space="preserve"> В</w:t>
      </w:r>
      <w:r>
        <w:t xml:space="preserve"> </w:t>
      </w:r>
      <w:r w:rsidR="00BD16E5" w:rsidRPr="00F7436E">
        <w:t>состав УМО входят: заведующий УМО, специалист по учебно-методической работе</w:t>
      </w:r>
      <w:r w:rsidR="00BD16E5" w:rsidRPr="003F17A6">
        <w:t>, профессор, доцент, старший преподаватель.</w:t>
      </w:r>
    </w:p>
    <w:p w:rsidR="00BD16E5" w:rsidRPr="00F7436E" w:rsidRDefault="00F7436E" w:rsidP="003711CB">
      <w:pPr>
        <w:ind w:firstLine="567"/>
        <w:jc w:val="both"/>
      </w:pPr>
      <w:r>
        <w:t>3.3</w:t>
      </w:r>
      <w:r w:rsidR="003711CB">
        <w:t>.</w:t>
      </w:r>
      <w:r>
        <w:t xml:space="preserve"> </w:t>
      </w:r>
      <w:r w:rsidR="00BD16E5" w:rsidRPr="00F7436E">
        <w:t>В УМО предусматриваются должности профессорско-преподавательского с</w:t>
      </w:r>
      <w:r w:rsidR="00BD16E5" w:rsidRPr="00F7436E">
        <w:t>о</w:t>
      </w:r>
      <w:r w:rsidR="00BD16E5" w:rsidRPr="00F7436E">
        <w:t>става (ППС) и учебно-вспомогательного персонала (УВП). К профессорско-преподавательскому составу относятся должности</w:t>
      </w:r>
      <w:r w:rsidR="003F17A6">
        <w:t>:</w:t>
      </w:r>
      <w:r w:rsidR="00BD16E5" w:rsidRPr="00F7436E">
        <w:t xml:space="preserve"> </w:t>
      </w:r>
      <w:r w:rsidR="00BD16E5" w:rsidRPr="003F17A6">
        <w:t>заведующ</w:t>
      </w:r>
      <w:r w:rsidR="003F17A6">
        <w:t>ий</w:t>
      </w:r>
      <w:r w:rsidR="00BD16E5" w:rsidRPr="003F17A6">
        <w:t xml:space="preserve"> УМО,</w:t>
      </w:r>
      <w:r w:rsidR="00BD16E5" w:rsidRPr="00F7436E">
        <w:t xml:space="preserve"> профессор, доцент, старш</w:t>
      </w:r>
      <w:r w:rsidR="003F17A6">
        <w:t>ий</w:t>
      </w:r>
      <w:r w:rsidR="00BD16E5" w:rsidRPr="00F7436E">
        <w:t xml:space="preserve"> преподавател</w:t>
      </w:r>
      <w:r w:rsidR="003F17A6">
        <w:t>ь</w:t>
      </w:r>
      <w:r w:rsidR="00BD16E5" w:rsidRPr="00F7436E">
        <w:t>. К учебно-вспомогательному персоналу УМО относ</w:t>
      </w:r>
      <w:r w:rsidR="00580E1E">
        <w:t>и</w:t>
      </w:r>
      <w:r w:rsidR="00BD16E5" w:rsidRPr="00F7436E">
        <w:t>тся специ</w:t>
      </w:r>
      <w:r w:rsidR="00BD16E5" w:rsidRPr="00F7436E">
        <w:t>а</w:t>
      </w:r>
      <w:r w:rsidR="00BD16E5" w:rsidRPr="00F7436E">
        <w:t>лист по учебно-методической работе.</w:t>
      </w:r>
    </w:p>
    <w:p w:rsidR="00BD16E5" w:rsidRPr="00F7436E" w:rsidRDefault="00F7436E" w:rsidP="003711CB">
      <w:pPr>
        <w:ind w:firstLine="567"/>
        <w:jc w:val="both"/>
      </w:pPr>
      <w:r>
        <w:t>3.</w:t>
      </w:r>
      <w:r w:rsidR="003F17A6">
        <w:t>4</w:t>
      </w:r>
      <w:r w:rsidR="00437E88">
        <w:t>.</w:t>
      </w:r>
      <w:r>
        <w:t xml:space="preserve"> </w:t>
      </w:r>
      <w:r w:rsidR="00BD16E5" w:rsidRPr="00F7436E">
        <w:t>Содержание и регламентацию работы профессорско-преподавательского состава УМО определяют должностные инструкции, трудовые договоры, индивидуальные планы работы преподавателей, графики работы преподавателей, утвержденные расписания уче</w:t>
      </w:r>
      <w:r w:rsidR="00BD16E5" w:rsidRPr="00F7436E">
        <w:t>б</w:t>
      </w:r>
      <w:r w:rsidR="00BD16E5" w:rsidRPr="00F7436E">
        <w:t>ных занятий и экзаменов, графики учебного процесса.</w:t>
      </w:r>
    </w:p>
    <w:p w:rsidR="00BD16E5" w:rsidRPr="00F7436E" w:rsidRDefault="00F7436E" w:rsidP="003711CB">
      <w:pPr>
        <w:ind w:firstLine="567"/>
        <w:jc w:val="both"/>
      </w:pPr>
      <w:r>
        <w:t>3.6</w:t>
      </w:r>
      <w:r w:rsidR="00437E88">
        <w:t>.</w:t>
      </w:r>
      <w:r>
        <w:t xml:space="preserve"> </w:t>
      </w:r>
      <w:r w:rsidR="00BD16E5" w:rsidRPr="00F7436E">
        <w:t>Содержание и регламентацию работы других работников УМО определяют тр</w:t>
      </w:r>
      <w:r w:rsidR="00BD16E5" w:rsidRPr="00F7436E">
        <w:t>у</w:t>
      </w:r>
      <w:r w:rsidR="00BD16E5" w:rsidRPr="00F7436E">
        <w:t>довые договоры, должностные инструкции и графики работы.</w:t>
      </w:r>
    </w:p>
    <w:p w:rsidR="00BD16E5" w:rsidRPr="00F7436E" w:rsidRDefault="00BD16E5" w:rsidP="00BD16E5">
      <w:pPr>
        <w:ind w:left="567"/>
        <w:jc w:val="both"/>
      </w:pPr>
    </w:p>
    <w:p w:rsidR="00BD16E5" w:rsidRPr="00F7436E" w:rsidRDefault="00BD16E5" w:rsidP="00BD16E5">
      <w:pPr>
        <w:pStyle w:val="1"/>
        <w:numPr>
          <w:ilvl w:val="0"/>
          <w:numId w:val="17"/>
        </w:numPr>
        <w:rPr>
          <w:sz w:val="24"/>
        </w:rPr>
      </w:pPr>
      <w:bookmarkStart w:id="5" w:name="_Toc440885416"/>
      <w:r w:rsidRPr="00F7436E">
        <w:rPr>
          <w:sz w:val="24"/>
        </w:rPr>
        <w:t>ПРАВА И ОБЯЗАННОСТИ</w:t>
      </w:r>
      <w:bookmarkEnd w:id="5"/>
    </w:p>
    <w:p w:rsidR="00BD16E5" w:rsidRPr="00F7436E" w:rsidRDefault="00F7436E" w:rsidP="00437E88">
      <w:pPr>
        <w:autoSpaceDE w:val="0"/>
        <w:autoSpaceDN w:val="0"/>
        <w:adjustRightInd w:val="0"/>
        <w:ind w:firstLine="567"/>
        <w:jc w:val="both"/>
      </w:pPr>
      <w:r>
        <w:t>4.1</w:t>
      </w:r>
      <w:r w:rsidR="00437E88">
        <w:t>.</w:t>
      </w:r>
      <w:r>
        <w:t xml:space="preserve"> </w:t>
      </w:r>
      <w:r w:rsidR="00BD16E5" w:rsidRPr="00F7436E">
        <w:t xml:space="preserve">Профессорско-преподавательский состав имеет </w:t>
      </w:r>
      <w:r w:rsidR="003F17A6">
        <w:t xml:space="preserve"> п</w:t>
      </w:r>
      <w:r w:rsidR="00BD16E5" w:rsidRPr="003F17A6">
        <w:t>рава аналогичные</w:t>
      </w:r>
      <w:r w:rsidR="00BD16E5" w:rsidRPr="00F7436E">
        <w:t xml:space="preserve"> профессо</w:t>
      </w:r>
      <w:r w:rsidR="00BD16E5" w:rsidRPr="00F7436E">
        <w:t>р</w:t>
      </w:r>
      <w:r w:rsidR="00BD16E5" w:rsidRPr="00F7436E">
        <w:t xml:space="preserve">ско-преподавательскому составу образовательных учреждений высшего образования.  </w:t>
      </w:r>
    </w:p>
    <w:p w:rsidR="00BD16E5" w:rsidRPr="00F7436E" w:rsidRDefault="00F7436E" w:rsidP="00437E88">
      <w:pPr>
        <w:autoSpaceDE w:val="0"/>
        <w:autoSpaceDN w:val="0"/>
        <w:adjustRightInd w:val="0"/>
        <w:ind w:firstLine="567"/>
      </w:pPr>
      <w:r>
        <w:t>4.2</w:t>
      </w:r>
      <w:r w:rsidR="00437E88">
        <w:t>.</w:t>
      </w:r>
      <w:r>
        <w:t xml:space="preserve"> </w:t>
      </w:r>
      <w:r w:rsidR="00BD16E5" w:rsidRPr="00F7436E">
        <w:t>Заведующий отделом имеет право:</w:t>
      </w:r>
    </w:p>
    <w:p w:rsidR="00BD16E5" w:rsidRPr="00F7436E" w:rsidRDefault="00BD16E5" w:rsidP="00437E88">
      <w:pPr>
        <w:autoSpaceDE w:val="0"/>
        <w:autoSpaceDN w:val="0"/>
        <w:adjustRightInd w:val="0"/>
        <w:jc w:val="both"/>
      </w:pPr>
      <w:r w:rsidRPr="00F7436E">
        <w:t>- подготавливать проекты приказов и указаний по Институту в соответствии с задачами и функциями подразделения;</w:t>
      </w:r>
    </w:p>
    <w:p w:rsidR="00BD16E5" w:rsidRPr="00F7436E" w:rsidRDefault="00BD16E5" w:rsidP="00437E88">
      <w:pPr>
        <w:autoSpaceDE w:val="0"/>
        <w:autoSpaceDN w:val="0"/>
        <w:adjustRightInd w:val="0"/>
        <w:jc w:val="both"/>
      </w:pPr>
      <w:r w:rsidRPr="00F7436E">
        <w:t>- визировать и подписывать документы, находящиеся в компетенции подразделения;</w:t>
      </w:r>
    </w:p>
    <w:p w:rsidR="00BD16E5" w:rsidRPr="00F7436E" w:rsidRDefault="00BD16E5" w:rsidP="00437E88">
      <w:pPr>
        <w:autoSpaceDE w:val="0"/>
        <w:autoSpaceDN w:val="0"/>
        <w:adjustRightInd w:val="0"/>
        <w:jc w:val="both"/>
      </w:pPr>
      <w:r w:rsidRPr="00F7436E">
        <w:t>- требовать от других подразделений согласования проектов документов, затрагивающих сферу компетенции подразделения;</w:t>
      </w:r>
    </w:p>
    <w:p w:rsidR="00BD16E5" w:rsidRPr="00F7436E" w:rsidRDefault="00BD16E5" w:rsidP="00437E88">
      <w:pPr>
        <w:autoSpaceDE w:val="0"/>
        <w:autoSpaceDN w:val="0"/>
        <w:adjustRightInd w:val="0"/>
        <w:jc w:val="both"/>
      </w:pPr>
      <w:r w:rsidRPr="00F7436E">
        <w:t>- требовать от подразделений предоставления информации, объем и содержание которой определены настоящим положением, нормативными документами, приказами и указани</w:t>
      </w:r>
      <w:r w:rsidRPr="00F7436E">
        <w:t>я</w:t>
      </w:r>
      <w:r w:rsidRPr="00F7436E">
        <w:t>ми директора (заместителя директора по научной работе).</w:t>
      </w:r>
    </w:p>
    <w:p w:rsidR="00BD16E5" w:rsidRPr="00F7436E" w:rsidRDefault="00BD16E5" w:rsidP="00437E88">
      <w:pPr>
        <w:autoSpaceDE w:val="0"/>
        <w:autoSpaceDN w:val="0"/>
        <w:adjustRightInd w:val="0"/>
        <w:jc w:val="both"/>
      </w:pPr>
      <w:r w:rsidRPr="00F7436E">
        <w:t>- принимать решения о распределении работ между специалистами подразделения.</w:t>
      </w:r>
    </w:p>
    <w:p w:rsidR="00BD16E5" w:rsidRPr="00F7436E" w:rsidRDefault="00BD16E5" w:rsidP="00437E88">
      <w:pPr>
        <w:jc w:val="both"/>
      </w:pPr>
      <w:r w:rsidRPr="00F7436E">
        <w:t>- представлять Институт, по поручению его руководства, во внешних организациях по в</w:t>
      </w:r>
      <w:r w:rsidRPr="00F7436E">
        <w:t>о</w:t>
      </w:r>
      <w:r w:rsidRPr="00F7436E">
        <w:t xml:space="preserve">просам деятельности </w:t>
      </w:r>
      <w:r w:rsidR="003F17A6">
        <w:t>О</w:t>
      </w:r>
      <w:r w:rsidRPr="00F7436E">
        <w:t>тдела.</w:t>
      </w:r>
    </w:p>
    <w:p w:rsidR="00BD16E5" w:rsidRPr="00F7436E" w:rsidRDefault="00BD16E5" w:rsidP="00437E88">
      <w:pPr>
        <w:ind w:firstLine="567"/>
        <w:jc w:val="both"/>
      </w:pPr>
      <w:r w:rsidRPr="00F7436E">
        <w:t xml:space="preserve">4.3. Сотрудники УМО имеют право запрашивать и получать любую информацию от других структурных подразделений Института по вопросам выполняемых </w:t>
      </w:r>
      <w:r w:rsidR="003F17A6">
        <w:t>О</w:t>
      </w:r>
      <w:r w:rsidRPr="00F7436E">
        <w:t>тделом задач.</w:t>
      </w:r>
    </w:p>
    <w:p w:rsidR="00BD16E5" w:rsidRPr="00F7436E" w:rsidRDefault="00BD16E5" w:rsidP="00437E88">
      <w:pPr>
        <w:pStyle w:val="21"/>
        <w:ind w:firstLine="567"/>
      </w:pPr>
      <w:r w:rsidRPr="00F7436E">
        <w:lastRenderedPageBreak/>
        <w:t xml:space="preserve">4.4. Заведующий УМО обязан контролировать работу сотрудников </w:t>
      </w:r>
      <w:r w:rsidR="003F17A6">
        <w:t>О</w:t>
      </w:r>
      <w:r w:rsidRPr="00F7436E">
        <w:t>тдела по в</w:t>
      </w:r>
      <w:r w:rsidRPr="00F7436E">
        <w:t>ы</w:t>
      </w:r>
      <w:r w:rsidRPr="00F7436E">
        <w:t>полнению возложенных на них задач, добиваясь оперативного и качественного исполн</w:t>
      </w:r>
      <w:r w:rsidRPr="00F7436E">
        <w:t>е</w:t>
      </w:r>
      <w:r w:rsidRPr="00F7436E">
        <w:t>ния.</w:t>
      </w:r>
    </w:p>
    <w:p w:rsidR="00BD16E5" w:rsidRPr="00F7436E" w:rsidRDefault="00BD16E5" w:rsidP="00437E88">
      <w:pPr>
        <w:pStyle w:val="Default"/>
        <w:ind w:firstLine="567"/>
        <w:jc w:val="both"/>
      </w:pPr>
      <w:r w:rsidRPr="00F7436E">
        <w:rPr>
          <w:color w:val="auto"/>
        </w:rPr>
        <w:t xml:space="preserve">4.5. </w:t>
      </w:r>
      <w:r w:rsidRPr="00F7436E">
        <w:t>Сотрудники УМО обязаны оказывать всестороннюю помощь и консультации сотрудникам по вопросам организации и проведения учебного процесса.</w:t>
      </w:r>
    </w:p>
    <w:p w:rsidR="00BD16E5" w:rsidRPr="00F7436E" w:rsidRDefault="00BD16E5" w:rsidP="004C34DF">
      <w:pPr>
        <w:pStyle w:val="1"/>
        <w:rPr>
          <w:sz w:val="24"/>
        </w:rPr>
      </w:pPr>
    </w:p>
    <w:p w:rsidR="003A325C" w:rsidRPr="00F7436E" w:rsidRDefault="00BD16E5" w:rsidP="004C34DF">
      <w:pPr>
        <w:pStyle w:val="1"/>
        <w:rPr>
          <w:sz w:val="24"/>
        </w:rPr>
      </w:pPr>
      <w:bookmarkStart w:id="6" w:name="_Toc440628830"/>
      <w:bookmarkEnd w:id="3"/>
      <w:r w:rsidRPr="00F7436E">
        <w:rPr>
          <w:sz w:val="24"/>
        </w:rPr>
        <w:t>5</w:t>
      </w:r>
      <w:r w:rsidR="003A325C" w:rsidRPr="00F7436E">
        <w:rPr>
          <w:sz w:val="24"/>
        </w:rPr>
        <w:t>. ОТВЕТСТВЕННОСТЬ</w:t>
      </w:r>
      <w:bookmarkEnd w:id="6"/>
    </w:p>
    <w:p w:rsidR="00B11646" w:rsidRPr="00F7436E" w:rsidRDefault="00B11646" w:rsidP="00F5568F">
      <w:pPr>
        <w:autoSpaceDE w:val="0"/>
        <w:autoSpaceDN w:val="0"/>
        <w:adjustRightInd w:val="0"/>
        <w:ind w:firstLine="567"/>
        <w:jc w:val="both"/>
      </w:pPr>
      <w:r w:rsidRPr="00F7436E">
        <w:t xml:space="preserve">5.1. Всю полноту ответственности за качество и своевременность выполнения задач и функций, возложенных на </w:t>
      </w:r>
      <w:r w:rsidR="00C02AA8" w:rsidRPr="00F7436E">
        <w:t>УМО</w:t>
      </w:r>
      <w:r w:rsidRPr="00F7436E">
        <w:t>, несет заведующий.</w:t>
      </w:r>
    </w:p>
    <w:p w:rsidR="00B11646" w:rsidRPr="00F7436E" w:rsidRDefault="00B11646" w:rsidP="00F5568F">
      <w:pPr>
        <w:autoSpaceDE w:val="0"/>
        <w:autoSpaceDN w:val="0"/>
        <w:adjustRightInd w:val="0"/>
        <w:ind w:firstLine="567"/>
        <w:jc w:val="both"/>
      </w:pPr>
      <w:r w:rsidRPr="00F7436E">
        <w:t>5.2</w:t>
      </w:r>
      <w:r w:rsidR="00C02AA8" w:rsidRPr="00F7436E">
        <w:t>.</w:t>
      </w:r>
      <w:r w:rsidRPr="00F7436E">
        <w:t xml:space="preserve"> Права, обязанности и ответственность сотрудников </w:t>
      </w:r>
      <w:r w:rsidR="003F17A6">
        <w:t>О</w:t>
      </w:r>
      <w:r w:rsidRPr="00F7436E">
        <w:t>тдела устанавливаются должностными инструкциями на основании данного положения.</w:t>
      </w:r>
    </w:p>
    <w:p w:rsidR="00B11646" w:rsidRPr="00F7436E" w:rsidRDefault="00B11646" w:rsidP="00F5568F">
      <w:pPr>
        <w:autoSpaceDE w:val="0"/>
        <w:autoSpaceDN w:val="0"/>
        <w:adjustRightInd w:val="0"/>
        <w:ind w:firstLine="567"/>
        <w:jc w:val="both"/>
      </w:pPr>
      <w:r w:rsidRPr="00F7436E">
        <w:t>5.3</w:t>
      </w:r>
      <w:r w:rsidR="00C02AA8" w:rsidRPr="00F7436E">
        <w:t>.</w:t>
      </w:r>
      <w:r w:rsidRPr="00F7436E">
        <w:t xml:space="preserve"> Заведующий УМО также несет ответственность за:</w:t>
      </w:r>
    </w:p>
    <w:p w:rsidR="00B11646" w:rsidRPr="00F7436E" w:rsidRDefault="00B11646" w:rsidP="00F5568F">
      <w:pPr>
        <w:autoSpaceDE w:val="0"/>
        <w:autoSpaceDN w:val="0"/>
        <w:adjustRightInd w:val="0"/>
        <w:jc w:val="both"/>
      </w:pPr>
      <w:r w:rsidRPr="00F7436E">
        <w:t>- выполнение задач и функций подразделения;</w:t>
      </w:r>
    </w:p>
    <w:p w:rsidR="00B11646" w:rsidRPr="00F7436E" w:rsidRDefault="00B11646" w:rsidP="00F5568F">
      <w:pPr>
        <w:autoSpaceDE w:val="0"/>
        <w:autoSpaceDN w:val="0"/>
        <w:adjustRightInd w:val="0"/>
        <w:jc w:val="both"/>
      </w:pPr>
      <w:r w:rsidRPr="00F7436E">
        <w:t>- правильность документов, подготавливаемых подразделением или визируемых его рук</w:t>
      </w:r>
      <w:r w:rsidRPr="00F7436E">
        <w:t>о</w:t>
      </w:r>
      <w:r w:rsidRPr="00F7436E">
        <w:t>водителем;</w:t>
      </w:r>
    </w:p>
    <w:p w:rsidR="00B11646" w:rsidRPr="00F7436E" w:rsidRDefault="00B11646" w:rsidP="00F5568F">
      <w:pPr>
        <w:autoSpaceDE w:val="0"/>
        <w:autoSpaceDN w:val="0"/>
        <w:adjustRightInd w:val="0"/>
        <w:jc w:val="both"/>
      </w:pPr>
      <w:r w:rsidRPr="00F7436E">
        <w:t>- правильность применения и соблюдение требований тех или иных положений, инстру</w:t>
      </w:r>
      <w:r w:rsidRPr="00F7436E">
        <w:t>к</w:t>
      </w:r>
      <w:r w:rsidRPr="00F7436E">
        <w:t>ций, процедур и т.п., входящих в компетенцию</w:t>
      </w:r>
      <w:r w:rsidR="000C2FD4" w:rsidRPr="00F7436E">
        <w:t xml:space="preserve"> </w:t>
      </w:r>
      <w:r w:rsidRPr="00F7436E">
        <w:t>подразделения;</w:t>
      </w:r>
    </w:p>
    <w:p w:rsidR="00B11646" w:rsidRPr="00F7436E" w:rsidRDefault="00B11646" w:rsidP="00F5568F">
      <w:pPr>
        <w:autoSpaceDE w:val="0"/>
        <w:autoSpaceDN w:val="0"/>
        <w:adjustRightInd w:val="0"/>
        <w:jc w:val="both"/>
      </w:pPr>
      <w:r w:rsidRPr="00F7436E">
        <w:t>- нарушения и отклонения от установленных требований, обеспечение которых или ко</w:t>
      </w:r>
      <w:r w:rsidRPr="00F7436E">
        <w:t>н</w:t>
      </w:r>
      <w:r w:rsidRPr="00F7436E">
        <w:t>троль за которыми входит в компетенцию подразделения;</w:t>
      </w:r>
    </w:p>
    <w:p w:rsidR="00B11646" w:rsidRPr="00F7436E" w:rsidRDefault="00B11646" w:rsidP="00F5568F">
      <w:pPr>
        <w:autoSpaceDE w:val="0"/>
        <w:autoSpaceDN w:val="0"/>
        <w:adjustRightInd w:val="0"/>
        <w:jc w:val="both"/>
      </w:pPr>
      <w:r w:rsidRPr="00F7436E">
        <w:t>- организацию труда, соблюдение трудовой и производственной дисциплины, норм охр</w:t>
      </w:r>
      <w:r w:rsidRPr="00F7436E">
        <w:t>а</w:t>
      </w:r>
      <w:r w:rsidRPr="00F7436E">
        <w:t>ны труда, техники безопасности и противопожарной безопасности, требований режима;</w:t>
      </w:r>
    </w:p>
    <w:p w:rsidR="00B11646" w:rsidRPr="00F7436E" w:rsidRDefault="00B11646" w:rsidP="00F5568F">
      <w:pPr>
        <w:autoSpaceDE w:val="0"/>
        <w:autoSpaceDN w:val="0"/>
        <w:adjustRightInd w:val="0"/>
        <w:jc w:val="both"/>
      </w:pPr>
      <w:r w:rsidRPr="00F7436E">
        <w:t>- выполнение приказов и указаний руководства Института;</w:t>
      </w:r>
    </w:p>
    <w:p w:rsidR="00B11646" w:rsidRPr="00F7436E" w:rsidRDefault="00B11646" w:rsidP="00F5568F">
      <w:pPr>
        <w:autoSpaceDE w:val="0"/>
        <w:autoSpaceDN w:val="0"/>
        <w:adjustRightInd w:val="0"/>
        <w:jc w:val="both"/>
      </w:pPr>
      <w:r w:rsidRPr="00F7436E">
        <w:t>- состояние трудовой дисциплины и работы с персоналом подразделения;</w:t>
      </w:r>
    </w:p>
    <w:p w:rsidR="00B11646" w:rsidRPr="00F7436E" w:rsidRDefault="00B11646" w:rsidP="00F5568F">
      <w:pPr>
        <w:autoSpaceDE w:val="0"/>
        <w:autoSpaceDN w:val="0"/>
        <w:adjustRightInd w:val="0"/>
        <w:jc w:val="both"/>
      </w:pPr>
      <w:r w:rsidRPr="00F7436E">
        <w:t>- рациональную и эффективную организацию труда персонала</w:t>
      </w:r>
      <w:r w:rsidR="003F17A6">
        <w:t xml:space="preserve"> подразделения</w:t>
      </w:r>
      <w:r w:rsidRPr="00F7436E">
        <w:t>;</w:t>
      </w:r>
    </w:p>
    <w:p w:rsidR="00B11646" w:rsidRPr="00F7436E" w:rsidRDefault="00B11646" w:rsidP="00F5568F">
      <w:pPr>
        <w:autoSpaceDE w:val="0"/>
        <w:autoSpaceDN w:val="0"/>
        <w:adjustRightInd w:val="0"/>
        <w:jc w:val="both"/>
      </w:pPr>
      <w:r w:rsidRPr="00F7436E">
        <w:t>- обеспечение надлежащего уровня квалификации и содействие повышению квалифик</w:t>
      </w:r>
      <w:r w:rsidRPr="00F7436E">
        <w:t>а</w:t>
      </w:r>
      <w:r w:rsidRPr="00F7436E">
        <w:t>ции работников подразделения, необходимой для исполнения должностных обязанностей;</w:t>
      </w:r>
    </w:p>
    <w:p w:rsidR="00B11646" w:rsidRPr="00F7436E" w:rsidRDefault="00B11646" w:rsidP="00F5568F">
      <w:pPr>
        <w:pStyle w:val="Default"/>
        <w:jc w:val="both"/>
      </w:pPr>
      <w:r w:rsidRPr="00F7436E">
        <w:t>- развитие творческого потенциала персонала подразделения.</w:t>
      </w:r>
    </w:p>
    <w:p w:rsidR="00E01999" w:rsidRPr="00F7436E" w:rsidRDefault="00E01999" w:rsidP="00E01999">
      <w:pPr>
        <w:pStyle w:val="1"/>
        <w:rPr>
          <w:sz w:val="24"/>
        </w:rPr>
      </w:pPr>
      <w:bookmarkStart w:id="7" w:name="_Toc440885418"/>
    </w:p>
    <w:p w:rsidR="003A325C" w:rsidRPr="00F7436E" w:rsidRDefault="00580E1E" w:rsidP="004C34DF">
      <w:pPr>
        <w:pStyle w:val="1"/>
        <w:rPr>
          <w:sz w:val="24"/>
        </w:rPr>
      </w:pPr>
      <w:bookmarkStart w:id="8" w:name="_Toc440628831"/>
      <w:bookmarkEnd w:id="7"/>
      <w:r>
        <w:rPr>
          <w:sz w:val="24"/>
        </w:rPr>
        <w:t>6.</w:t>
      </w:r>
      <w:r w:rsidR="003A325C" w:rsidRPr="00F7436E">
        <w:rPr>
          <w:sz w:val="24"/>
        </w:rPr>
        <w:t xml:space="preserve"> ВЗАИМООТНОШЕНИЯ С ПОДРАЗДЕЛЕНИЯМИ </w:t>
      </w:r>
      <w:r>
        <w:rPr>
          <w:sz w:val="24"/>
        </w:rPr>
        <w:t>ИНСТИТУТА</w:t>
      </w:r>
      <w:bookmarkEnd w:id="8"/>
    </w:p>
    <w:p w:rsidR="00B11646" w:rsidRPr="00F7436E" w:rsidRDefault="00580E1E" w:rsidP="00873D33">
      <w:pPr>
        <w:autoSpaceDE w:val="0"/>
        <w:autoSpaceDN w:val="0"/>
        <w:adjustRightInd w:val="0"/>
        <w:ind w:firstLine="567"/>
        <w:jc w:val="both"/>
      </w:pPr>
      <w:r>
        <w:t>6</w:t>
      </w:r>
      <w:r w:rsidR="000C2FD4" w:rsidRPr="00F7436E">
        <w:t>.</w:t>
      </w:r>
      <w:r w:rsidR="00B11646" w:rsidRPr="00F7436E">
        <w:t>1. Другие подразделения представляют информацию УМО по его требованиям, и</w:t>
      </w:r>
      <w:r w:rsidR="00B11646" w:rsidRPr="00F7436E">
        <w:t>с</w:t>
      </w:r>
      <w:r w:rsidR="00B11646" w:rsidRPr="00F7436E">
        <w:t xml:space="preserve">ходя из перечня задач и функций </w:t>
      </w:r>
      <w:r w:rsidR="003F17A6">
        <w:t>О</w:t>
      </w:r>
      <w:r w:rsidR="00B11646" w:rsidRPr="00F7436E">
        <w:t>тдела.</w:t>
      </w:r>
    </w:p>
    <w:p w:rsidR="00B11646" w:rsidRPr="00F7436E" w:rsidRDefault="00580E1E" w:rsidP="00873D33">
      <w:pPr>
        <w:autoSpaceDE w:val="0"/>
        <w:autoSpaceDN w:val="0"/>
        <w:adjustRightInd w:val="0"/>
        <w:ind w:firstLine="567"/>
        <w:jc w:val="both"/>
      </w:pPr>
      <w:r>
        <w:t>6.</w:t>
      </w:r>
      <w:r w:rsidR="00B11646" w:rsidRPr="00F7436E">
        <w:t xml:space="preserve">2.УМО по требованиям других подразделений подготавливает информацию </w:t>
      </w:r>
      <w:r w:rsidR="000C2FD4" w:rsidRPr="00F7436E">
        <w:t>в пр</w:t>
      </w:r>
      <w:r w:rsidR="000C2FD4" w:rsidRPr="00F7436E">
        <w:t>е</w:t>
      </w:r>
      <w:r w:rsidR="000C2FD4" w:rsidRPr="00F7436E">
        <w:t>делах своей компетенции</w:t>
      </w:r>
      <w:r w:rsidR="00B11646" w:rsidRPr="00F7436E">
        <w:t>.</w:t>
      </w:r>
    </w:p>
    <w:p w:rsidR="00B11646" w:rsidRPr="00F7436E" w:rsidRDefault="00580E1E" w:rsidP="00873D33">
      <w:pPr>
        <w:autoSpaceDE w:val="0"/>
        <w:autoSpaceDN w:val="0"/>
        <w:adjustRightInd w:val="0"/>
        <w:ind w:firstLine="567"/>
        <w:jc w:val="both"/>
      </w:pPr>
      <w:r>
        <w:t>6.</w:t>
      </w:r>
      <w:r w:rsidR="00B11646" w:rsidRPr="00F7436E">
        <w:t>3</w:t>
      </w:r>
      <w:r w:rsidR="00C02AA8" w:rsidRPr="00F7436E">
        <w:t>.</w:t>
      </w:r>
      <w:r w:rsidR="00B11646" w:rsidRPr="00F7436E">
        <w:t xml:space="preserve"> Иное взаимодействие с другими подразделениями осуществляется на основе планов работ и иных внутренних нормативных документов.</w:t>
      </w:r>
    </w:p>
    <w:p w:rsidR="00AC3E8F" w:rsidRPr="00F7436E" w:rsidRDefault="00AC3E8F" w:rsidP="00B11646">
      <w:pPr>
        <w:autoSpaceDE w:val="0"/>
        <w:autoSpaceDN w:val="0"/>
        <w:adjustRightInd w:val="0"/>
        <w:jc w:val="both"/>
      </w:pPr>
    </w:p>
    <w:p w:rsidR="00AC3E8F" w:rsidRPr="00F7436E" w:rsidRDefault="00AC3E8F" w:rsidP="00AC3E8F"/>
    <w:p w:rsidR="00AC3E8F" w:rsidRPr="00F7436E" w:rsidRDefault="00AC3E8F" w:rsidP="00B11646">
      <w:pPr>
        <w:autoSpaceDE w:val="0"/>
        <w:autoSpaceDN w:val="0"/>
        <w:adjustRightInd w:val="0"/>
        <w:jc w:val="both"/>
      </w:pPr>
    </w:p>
    <w:p w:rsidR="00F7436E" w:rsidRPr="00F7436E" w:rsidRDefault="00F7436E">
      <w:pPr>
        <w:autoSpaceDE w:val="0"/>
        <w:autoSpaceDN w:val="0"/>
        <w:adjustRightInd w:val="0"/>
        <w:jc w:val="both"/>
      </w:pPr>
    </w:p>
    <w:sectPr w:rsidR="00F7436E" w:rsidRPr="00F7436E" w:rsidSect="001F1BEC"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04B" w:rsidRDefault="00C2604B">
      <w:r>
        <w:separator/>
      </w:r>
    </w:p>
  </w:endnote>
  <w:endnote w:type="continuationSeparator" w:id="1">
    <w:p w:rsidR="00C2604B" w:rsidRDefault="00C26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5C" w:rsidRDefault="00DC096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A325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325C" w:rsidRDefault="003A325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5C" w:rsidRDefault="003A325C">
    <w:pPr>
      <w:pStyle w:val="a5"/>
      <w:framePr w:wrap="around" w:vAnchor="text" w:hAnchor="margin" w:xAlign="right" w:y="1"/>
      <w:rPr>
        <w:rStyle w:val="a7"/>
        <w:sz w:val="18"/>
      </w:rPr>
    </w:pPr>
  </w:p>
  <w:p w:rsidR="003A325C" w:rsidRDefault="003A325C" w:rsidP="00AE38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04B" w:rsidRDefault="00C2604B">
      <w:r>
        <w:separator/>
      </w:r>
    </w:p>
  </w:footnote>
  <w:footnote w:type="continuationSeparator" w:id="1">
    <w:p w:rsidR="00C2604B" w:rsidRDefault="00C26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7" w:type="dxa"/>
      <w:tblLayout w:type="fixed"/>
      <w:tblLook w:val="0000"/>
    </w:tblPr>
    <w:tblGrid>
      <w:gridCol w:w="1101"/>
      <w:gridCol w:w="7371"/>
      <w:gridCol w:w="1405"/>
    </w:tblGrid>
    <w:tr w:rsidR="004C34DF" w:rsidRPr="007D4928" w:rsidTr="00C07709">
      <w:trPr>
        <w:trHeight w:val="441"/>
      </w:trPr>
      <w:tc>
        <w:tcPr>
          <w:tcW w:w="1101" w:type="dxa"/>
          <w:vMerge w:val="restart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</w:tcPr>
        <w:p w:rsidR="004C34DF" w:rsidRPr="004C34DF" w:rsidRDefault="00DC0961" w:rsidP="00C07709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s2049" type="#_x0000_t75" alt="fz1.gif" style="position:absolute;left:0;text-align:left;margin-left:-5.55pt;margin-top:21.25pt;width:60.7pt;height:35.65pt;z-index:1;visibility:visible">
                <v:imagedata r:id="rId1" o:title="fz1"/>
                <w10:wrap type="topAndBottom"/>
              </v:shape>
            </w:pict>
          </w:r>
        </w:p>
      </w:tc>
      <w:tc>
        <w:tcPr>
          <w:tcW w:w="7371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</w:tcPr>
        <w:p w:rsidR="004C34DF" w:rsidRPr="004C34DF" w:rsidRDefault="004C34DF" w:rsidP="00C07709">
          <w:pPr>
            <w:pStyle w:val="a8"/>
            <w:snapToGrid w:val="0"/>
            <w:jc w:val="center"/>
            <w:rPr>
              <w:sz w:val="20"/>
              <w:szCs w:val="20"/>
            </w:rPr>
          </w:pPr>
          <w:r w:rsidRPr="004C34DF">
            <w:rPr>
              <w:sz w:val="20"/>
              <w:szCs w:val="20"/>
            </w:rPr>
            <w:t>ФЕДЕРАЛЬНОЕ ГОСУДАРСТВЕННОЕ БЮДЖЕТНОЕ УЧРЕЖДЕНИЕ НАУКИ ИНСТИТУТ ЛАЗЕРНОЙ ФИЗИКИ СИБИРСКОГО ОТДЕЛЕНИЯ РОССИЙСКОЙ АКАДЕМИИ НАУК</w:t>
          </w:r>
        </w:p>
      </w:tc>
      <w:tc>
        <w:tcPr>
          <w:tcW w:w="1405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tcBorders>
        </w:tcPr>
        <w:p w:rsidR="004C34DF" w:rsidRPr="007D4928" w:rsidRDefault="004C34DF" w:rsidP="00C07709">
          <w:pPr>
            <w:pStyle w:val="a8"/>
            <w:snapToGrid w:val="0"/>
            <w:rPr>
              <w:sz w:val="18"/>
              <w:szCs w:val="18"/>
            </w:rPr>
          </w:pPr>
        </w:p>
      </w:tc>
    </w:tr>
    <w:tr w:rsidR="004C34DF" w:rsidRPr="007D4928" w:rsidTr="00C07709">
      <w:trPr>
        <w:trHeight w:val="421"/>
      </w:trPr>
      <w:tc>
        <w:tcPr>
          <w:tcW w:w="1101" w:type="dxa"/>
          <w:vMerge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  <w:vAlign w:val="center"/>
        </w:tcPr>
        <w:p w:rsidR="004C34DF" w:rsidRPr="004C34DF" w:rsidRDefault="004C34DF" w:rsidP="00C07709">
          <w:pPr>
            <w:rPr>
              <w:sz w:val="18"/>
              <w:szCs w:val="18"/>
            </w:rPr>
          </w:pPr>
        </w:p>
      </w:tc>
      <w:tc>
        <w:tcPr>
          <w:tcW w:w="7371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</w:tcPr>
        <w:p w:rsidR="004C34DF" w:rsidRPr="004C34DF" w:rsidRDefault="004C34DF" w:rsidP="004C34DF">
          <w:pPr>
            <w:pStyle w:val="1"/>
            <w:rPr>
              <w:b w:val="0"/>
            </w:rPr>
          </w:pPr>
          <w:r w:rsidRPr="004C34DF">
            <w:rPr>
              <w:b w:val="0"/>
            </w:rPr>
            <w:t xml:space="preserve">ПОЛОЖЕНИЕ </w:t>
          </w:r>
          <w:r w:rsidRPr="004C34DF">
            <w:rPr>
              <w:b w:val="0"/>
              <w:bCs w:val="0"/>
            </w:rPr>
            <w:t>ОБ УЧЕБНО-МЕТОДИЧЕСКОМ ОТДЕЛЕ</w:t>
          </w:r>
        </w:p>
      </w:tc>
      <w:tc>
        <w:tcPr>
          <w:tcW w:w="1405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tcBorders>
        </w:tcPr>
        <w:p w:rsidR="004C34DF" w:rsidRPr="007D4928" w:rsidRDefault="004C34DF" w:rsidP="00C07709">
          <w:pPr>
            <w:pStyle w:val="a8"/>
            <w:snapToGrid w:val="0"/>
            <w:jc w:val="center"/>
            <w:rPr>
              <w:sz w:val="18"/>
              <w:szCs w:val="18"/>
            </w:rPr>
          </w:pPr>
        </w:p>
        <w:p w:rsidR="004C34DF" w:rsidRPr="007D4928" w:rsidRDefault="004C34DF" w:rsidP="00C07709">
          <w:pPr>
            <w:pStyle w:val="a8"/>
            <w:rPr>
              <w:sz w:val="18"/>
              <w:szCs w:val="18"/>
            </w:rPr>
          </w:pPr>
          <w:r w:rsidRPr="007D4928">
            <w:rPr>
              <w:sz w:val="18"/>
              <w:szCs w:val="18"/>
            </w:rPr>
            <w:t xml:space="preserve">стр. </w:t>
          </w:r>
          <w:r w:rsidR="00DC0961" w:rsidRPr="007D4928">
            <w:rPr>
              <w:sz w:val="18"/>
              <w:szCs w:val="18"/>
            </w:rPr>
            <w:fldChar w:fldCharType="begin"/>
          </w:r>
          <w:r w:rsidRPr="007D4928">
            <w:rPr>
              <w:sz w:val="18"/>
              <w:szCs w:val="18"/>
            </w:rPr>
            <w:instrText xml:space="preserve"> PAGE </w:instrText>
          </w:r>
          <w:r w:rsidR="00DC0961" w:rsidRPr="007D4928">
            <w:rPr>
              <w:sz w:val="18"/>
              <w:szCs w:val="18"/>
            </w:rPr>
            <w:fldChar w:fldCharType="separate"/>
          </w:r>
          <w:r w:rsidR="00512C6B">
            <w:rPr>
              <w:noProof/>
              <w:sz w:val="18"/>
              <w:szCs w:val="18"/>
            </w:rPr>
            <w:t>2</w:t>
          </w:r>
          <w:r w:rsidR="00DC0961" w:rsidRPr="007D4928">
            <w:rPr>
              <w:sz w:val="18"/>
              <w:szCs w:val="18"/>
            </w:rPr>
            <w:fldChar w:fldCharType="end"/>
          </w:r>
          <w:r w:rsidRPr="007D4928">
            <w:rPr>
              <w:sz w:val="18"/>
              <w:szCs w:val="18"/>
            </w:rPr>
            <w:t xml:space="preserve"> из </w:t>
          </w:r>
          <w:r w:rsidR="00DC0961" w:rsidRPr="007D4928">
            <w:rPr>
              <w:sz w:val="18"/>
              <w:szCs w:val="18"/>
            </w:rPr>
            <w:fldChar w:fldCharType="begin"/>
          </w:r>
          <w:r w:rsidRPr="007D4928">
            <w:rPr>
              <w:sz w:val="18"/>
              <w:szCs w:val="18"/>
            </w:rPr>
            <w:instrText xml:space="preserve"> NUMPAGES \*Arabic </w:instrText>
          </w:r>
          <w:r w:rsidR="00DC0961" w:rsidRPr="007D4928">
            <w:rPr>
              <w:sz w:val="18"/>
              <w:szCs w:val="18"/>
            </w:rPr>
            <w:fldChar w:fldCharType="separate"/>
          </w:r>
          <w:r w:rsidR="00512C6B">
            <w:rPr>
              <w:noProof/>
              <w:sz w:val="18"/>
              <w:szCs w:val="18"/>
            </w:rPr>
            <w:t>4</w:t>
          </w:r>
          <w:r w:rsidR="00DC0961" w:rsidRPr="007D4928">
            <w:rPr>
              <w:sz w:val="18"/>
              <w:szCs w:val="18"/>
            </w:rPr>
            <w:fldChar w:fldCharType="end"/>
          </w:r>
        </w:p>
      </w:tc>
    </w:tr>
  </w:tbl>
  <w:p w:rsidR="004C34DF" w:rsidRDefault="004C34DF" w:rsidP="004C34D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60D"/>
    <w:multiLevelType w:val="hybridMultilevel"/>
    <w:tmpl w:val="545A5C34"/>
    <w:lvl w:ilvl="0" w:tplc="20AA84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10B4B"/>
    <w:multiLevelType w:val="hybridMultilevel"/>
    <w:tmpl w:val="D41817B6"/>
    <w:lvl w:ilvl="0" w:tplc="752C76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E5F1290"/>
    <w:multiLevelType w:val="multilevel"/>
    <w:tmpl w:val="972CE5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3A7431"/>
    <w:multiLevelType w:val="hybridMultilevel"/>
    <w:tmpl w:val="A8008CB6"/>
    <w:lvl w:ilvl="0" w:tplc="F3AA50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501BAC"/>
    <w:multiLevelType w:val="hybridMultilevel"/>
    <w:tmpl w:val="75F6CFC2"/>
    <w:lvl w:ilvl="0" w:tplc="C456B634">
      <w:start w:val="1"/>
      <w:numFmt w:val="decimal"/>
      <w:lvlText w:val="3.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A9172C1"/>
    <w:multiLevelType w:val="hybridMultilevel"/>
    <w:tmpl w:val="62A48170"/>
    <w:lvl w:ilvl="0" w:tplc="20AA84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E8397C"/>
    <w:multiLevelType w:val="hybridMultilevel"/>
    <w:tmpl w:val="0ED67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583022"/>
    <w:multiLevelType w:val="hybridMultilevel"/>
    <w:tmpl w:val="9DECF9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DC2A22"/>
    <w:multiLevelType w:val="hybridMultilevel"/>
    <w:tmpl w:val="3D8201F8"/>
    <w:lvl w:ilvl="0" w:tplc="EB26BB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1121FC4"/>
    <w:multiLevelType w:val="hybridMultilevel"/>
    <w:tmpl w:val="A7BA3D0E"/>
    <w:lvl w:ilvl="0" w:tplc="C3A658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56F719D"/>
    <w:multiLevelType w:val="multilevel"/>
    <w:tmpl w:val="D76E2BB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1">
    <w:nsid w:val="5BF05F2A"/>
    <w:multiLevelType w:val="hybridMultilevel"/>
    <w:tmpl w:val="73389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73846"/>
    <w:multiLevelType w:val="hybridMultilevel"/>
    <w:tmpl w:val="3672FDAA"/>
    <w:lvl w:ilvl="0" w:tplc="0FB27C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1E42E6B"/>
    <w:multiLevelType w:val="hybridMultilevel"/>
    <w:tmpl w:val="A87ACD2E"/>
    <w:lvl w:ilvl="0" w:tplc="EF5A184E">
      <w:start w:val="1"/>
      <w:numFmt w:val="bullet"/>
      <w:suff w:val="space"/>
      <w:lvlText w:val=""/>
      <w:lvlJc w:val="left"/>
      <w:pPr>
        <w:ind w:left="-283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B50542"/>
    <w:multiLevelType w:val="hybridMultilevel"/>
    <w:tmpl w:val="EF52B974"/>
    <w:lvl w:ilvl="0" w:tplc="20AA84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BD5585"/>
    <w:multiLevelType w:val="hybridMultilevel"/>
    <w:tmpl w:val="2B14E570"/>
    <w:lvl w:ilvl="0" w:tplc="20AA84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12"/>
  </w:num>
  <w:num w:numId="10">
    <w:abstractNumId w:val="8"/>
  </w:num>
  <w:num w:numId="11">
    <w:abstractNumId w:val="3"/>
  </w:num>
  <w:num w:numId="12">
    <w:abstractNumId w:val="1"/>
  </w:num>
  <w:num w:numId="13">
    <w:abstractNumId w:val="2"/>
  </w:num>
  <w:num w:numId="14">
    <w:abstractNumId w:val="11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autoHyphenation/>
  <w:hyphenationZone w:val="357"/>
  <w:doNotHyphenateCaps/>
  <w:drawingGridHorizontalSpacing w:val="181"/>
  <w:drawingGridVerticalSpacing w:val="181"/>
  <w:noPunctuationKerning/>
  <w:characterSpacingControl w:val="doNotCompress"/>
  <w:hdrShapeDefaults>
    <o:shapedefaults v:ext="edit" spidmax="13314">
      <o:colormenu v:ext="edit" fillcolor="black" strokecolor="none [273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028"/>
    <w:rsid w:val="0004333F"/>
    <w:rsid w:val="000618BE"/>
    <w:rsid w:val="000A6A8E"/>
    <w:rsid w:val="000C1B25"/>
    <w:rsid w:val="000C2FD4"/>
    <w:rsid w:val="0010255D"/>
    <w:rsid w:val="00164846"/>
    <w:rsid w:val="00177D97"/>
    <w:rsid w:val="001D0A9B"/>
    <w:rsid w:val="001D23F2"/>
    <w:rsid w:val="001F1BEC"/>
    <w:rsid w:val="001F3693"/>
    <w:rsid w:val="002A008A"/>
    <w:rsid w:val="002B1A3D"/>
    <w:rsid w:val="002C34A3"/>
    <w:rsid w:val="002C44BA"/>
    <w:rsid w:val="002E615E"/>
    <w:rsid w:val="002F080F"/>
    <w:rsid w:val="00315AAA"/>
    <w:rsid w:val="00345B7B"/>
    <w:rsid w:val="003637D5"/>
    <w:rsid w:val="003711CB"/>
    <w:rsid w:val="003817CE"/>
    <w:rsid w:val="00396B7B"/>
    <w:rsid w:val="003A325C"/>
    <w:rsid w:val="003A5323"/>
    <w:rsid w:val="003B248A"/>
    <w:rsid w:val="003D492D"/>
    <w:rsid w:val="003D6C30"/>
    <w:rsid w:val="003F17A6"/>
    <w:rsid w:val="00435B85"/>
    <w:rsid w:val="00437E88"/>
    <w:rsid w:val="00440B93"/>
    <w:rsid w:val="00474605"/>
    <w:rsid w:val="004A18FE"/>
    <w:rsid w:val="004A451C"/>
    <w:rsid w:val="004B27EB"/>
    <w:rsid w:val="004C34DF"/>
    <w:rsid w:val="004D1252"/>
    <w:rsid w:val="00512C6B"/>
    <w:rsid w:val="00557028"/>
    <w:rsid w:val="00580E1E"/>
    <w:rsid w:val="0061294E"/>
    <w:rsid w:val="00612A34"/>
    <w:rsid w:val="00653017"/>
    <w:rsid w:val="00692E7C"/>
    <w:rsid w:val="006D1248"/>
    <w:rsid w:val="007064BA"/>
    <w:rsid w:val="007252D5"/>
    <w:rsid w:val="00733BAA"/>
    <w:rsid w:val="007A766B"/>
    <w:rsid w:val="007D3A32"/>
    <w:rsid w:val="007E6B0E"/>
    <w:rsid w:val="00800A17"/>
    <w:rsid w:val="008072BB"/>
    <w:rsid w:val="00814220"/>
    <w:rsid w:val="00860916"/>
    <w:rsid w:val="008710A7"/>
    <w:rsid w:val="00873D33"/>
    <w:rsid w:val="00886D4E"/>
    <w:rsid w:val="008C73BC"/>
    <w:rsid w:val="008D0AD3"/>
    <w:rsid w:val="008E3471"/>
    <w:rsid w:val="0093619F"/>
    <w:rsid w:val="009A5343"/>
    <w:rsid w:val="009A5424"/>
    <w:rsid w:val="00A02A71"/>
    <w:rsid w:val="00A378DB"/>
    <w:rsid w:val="00A54A92"/>
    <w:rsid w:val="00A839EA"/>
    <w:rsid w:val="00AC3E8F"/>
    <w:rsid w:val="00AE382E"/>
    <w:rsid w:val="00AE4716"/>
    <w:rsid w:val="00AF358E"/>
    <w:rsid w:val="00B02230"/>
    <w:rsid w:val="00B11646"/>
    <w:rsid w:val="00B646A8"/>
    <w:rsid w:val="00BA7521"/>
    <w:rsid w:val="00BD16E5"/>
    <w:rsid w:val="00C0017D"/>
    <w:rsid w:val="00C02AA8"/>
    <w:rsid w:val="00C07709"/>
    <w:rsid w:val="00C2604B"/>
    <w:rsid w:val="00C36452"/>
    <w:rsid w:val="00CF0BCF"/>
    <w:rsid w:val="00D0664D"/>
    <w:rsid w:val="00D53E2B"/>
    <w:rsid w:val="00D55E4D"/>
    <w:rsid w:val="00D65E60"/>
    <w:rsid w:val="00D95194"/>
    <w:rsid w:val="00DC0961"/>
    <w:rsid w:val="00DC29FA"/>
    <w:rsid w:val="00E01999"/>
    <w:rsid w:val="00E35FDB"/>
    <w:rsid w:val="00E81391"/>
    <w:rsid w:val="00E8504C"/>
    <w:rsid w:val="00ED15EE"/>
    <w:rsid w:val="00ED277E"/>
    <w:rsid w:val="00ED7D56"/>
    <w:rsid w:val="00F202A5"/>
    <w:rsid w:val="00F40331"/>
    <w:rsid w:val="00F42AEA"/>
    <w:rsid w:val="00F5568F"/>
    <w:rsid w:val="00F7436E"/>
    <w:rsid w:val="00FC2626"/>
    <w:rsid w:val="00FE087B"/>
    <w:rsid w:val="00FE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fillcolor="black" strokecolor="none [2732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091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F1BEC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F1BE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F1BEC"/>
    <w:pPr>
      <w:jc w:val="both"/>
    </w:pPr>
  </w:style>
  <w:style w:type="paragraph" w:styleId="a4">
    <w:name w:val="Body Text Indent"/>
    <w:basedOn w:val="a"/>
    <w:semiHidden/>
    <w:rsid w:val="001F1BEC"/>
    <w:pPr>
      <w:ind w:firstLine="540"/>
      <w:jc w:val="both"/>
    </w:pPr>
  </w:style>
  <w:style w:type="paragraph" w:styleId="a5">
    <w:name w:val="footer"/>
    <w:basedOn w:val="a"/>
    <w:link w:val="a6"/>
    <w:semiHidden/>
    <w:rsid w:val="001F1BEC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1F1BEC"/>
  </w:style>
  <w:style w:type="paragraph" w:styleId="a8">
    <w:name w:val="header"/>
    <w:basedOn w:val="a"/>
    <w:link w:val="a9"/>
    <w:rsid w:val="001F1BEC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1F1BEC"/>
    <w:rPr>
      <w:sz w:val="20"/>
      <w:szCs w:val="20"/>
    </w:rPr>
  </w:style>
  <w:style w:type="character" w:styleId="ab">
    <w:name w:val="footnote reference"/>
    <w:basedOn w:val="a0"/>
    <w:semiHidden/>
    <w:rsid w:val="001F1BEC"/>
    <w:rPr>
      <w:vertAlign w:val="superscript"/>
    </w:rPr>
  </w:style>
  <w:style w:type="paragraph" w:styleId="20">
    <w:name w:val="Body Text 2"/>
    <w:basedOn w:val="a"/>
    <w:semiHidden/>
    <w:rsid w:val="001F1BEC"/>
    <w:pPr>
      <w:jc w:val="center"/>
    </w:pPr>
    <w:rPr>
      <w:b/>
      <w:bCs/>
      <w:sz w:val="28"/>
    </w:rPr>
  </w:style>
  <w:style w:type="paragraph" w:styleId="21">
    <w:name w:val="Body Text Indent 2"/>
    <w:basedOn w:val="a"/>
    <w:link w:val="22"/>
    <w:semiHidden/>
    <w:rsid w:val="001F1BEC"/>
    <w:pPr>
      <w:ind w:firstLine="543"/>
      <w:jc w:val="both"/>
    </w:pPr>
  </w:style>
  <w:style w:type="paragraph" w:styleId="30">
    <w:name w:val="Body Text 3"/>
    <w:basedOn w:val="a"/>
    <w:semiHidden/>
    <w:rsid w:val="001F1BEC"/>
    <w:rPr>
      <w:b/>
      <w:bCs/>
    </w:rPr>
  </w:style>
  <w:style w:type="character" w:customStyle="1" w:styleId="a6">
    <w:name w:val="Нижний колонтитул Знак"/>
    <w:basedOn w:val="a0"/>
    <w:link w:val="a5"/>
    <w:semiHidden/>
    <w:rsid w:val="009A5424"/>
    <w:rPr>
      <w:sz w:val="24"/>
      <w:szCs w:val="24"/>
    </w:rPr>
  </w:style>
  <w:style w:type="paragraph" w:customStyle="1" w:styleId="style28">
    <w:name w:val="style28"/>
    <w:basedOn w:val="a"/>
    <w:rsid w:val="003D492D"/>
    <w:pPr>
      <w:spacing w:before="250"/>
      <w:jc w:val="center"/>
    </w:pPr>
  </w:style>
  <w:style w:type="table" w:styleId="ac">
    <w:name w:val="Table Grid"/>
    <w:basedOn w:val="a1"/>
    <w:uiPriority w:val="59"/>
    <w:rsid w:val="003D492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1">
    <w:name w:val="style31"/>
    <w:basedOn w:val="a0"/>
    <w:rsid w:val="003D492D"/>
    <w:rPr>
      <w:rFonts w:ascii="Arial" w:hAnsi="Arial" w:cs="Arial" w:hint="default"/>
      <w:color w:val="0000FF"/>
    </w:rPr>
  </w:style>
  <w:style w:type="paragraph" w:customStyle="1" w:styleId="Default">
    <w:name w:val="Default"/>
    <w:rsid w:val="006D12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4C34DF"/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F7436E"/>
    <w:pPr>
      <w:tabs>
        <w:tab w:val="right" w:leader="dot" w:pos="9345"/>
      </w:tabs>
      <w:spacing w:after="100"/>
      <w:jc w:val="right"/>
    </w:pPr>
    <w:rPr>
      <w:rFonts w:eastAsia="Calibri"/>
      <w:noProof/>
      <w:lang w:eastAsia="en-US"/>
    </w:rPr>
  </w:style>
  <w:style w:type="character" w:styleId="ad">
    <w:name w:val="Hyperlink"/>
    <w:basedOn w:val="a0"/>
    <w:uiPriority w:val="99"/>
    <w:unhideWhenUsed/>
    <w:rsid w:val="004C34DF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4C34DF"/>
    <w:pPr>
      <w:ind w:left="240"/>
    </w:pPr>
  </w:style>
  <w:style w:type="character" w:customStyle="1" w:styleId="apple-style-span">
    <w:name w:val="apple-style-span"/>
    <w:basedOn w:val="a0"/>
    <w:rsid w:val="004D1252"/>
  </w:style>
  <w:style w:type="paragraph" w:styleId="ae">
    <w:name w:val="List Paragraph"/>
    <w:basedOn w:val="a"/>
    <w:qFormat/>
    <w:rsid w:val="00A839EA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D16E5"/>
    <w:rPr>
      <w:b/>
      <w:bCs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BD16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НОВОСИБИРСКИЙ ГОСУДАРСТВЕННЫЙ ТЕХНИЧЕСКИЙ УНИВЕРСИТЕТ</vt:lpstr>
    </vt:vector>
  </TitlesOfParts>
  <Company>НГТУ</Company>
  <LinksUpToDate>false</LinksUpToDate>
  <CharactersWithSpaces>7593</CharactersWithSpaces>
  <SharedDoc>false</SharedDoc>
  <HLinks>
    <vt:vector size="48" baseType="variant">
      <vt:variant>
        <vt:i4>71172156</vt:i4>
      </vt:variant>
      <vt:variant>
        <vt:i4>44</vt:i4>
      </vt:variant>
      <vt:variant>
        <vt:i4>0</vt:i4>
      </vt:variant>
      <vt:variant>
        <vt:i4>5</vt:i4>
      </vt:variant>
      <vt:variant>
        <vt:lpwstr>C:\Users\ShustrovaTV\Desktop\Положение об отделе.doc</vt:lpwstr>
      </vt:variant>
      <vt:variant>
        <vt:lpwstr>_Toc440885419</vt:lpwstr>
      </vt:variant>
      <vt:variant>
        <vt:i4>71172156</vt:i4>
      </vt:variant>
      <vt:variant>
        <vt:i4>38</vt:i4>
      </vt:variant>
      <vt:variant>
        <vt:i4>0</vt:i4>
      </vt:variant>
      <vt:variant>
        <vt:i4>5</vt:i4>
      </vt:variant>
      <vt:variant>
        <vt:lpwstr>C:\Users\ShustrovaTV\Desktop\Положение об отделе.doc</vt:lpwstr>
      </vt:variant>
      <vt:variant>
        <vt:lpwstr>_Toc440885417</vt:lpwstr>
      </vt:variant>
      <vt:variant>
        <vt:i4>71172156</vt:i4>
      </vt:variant>
      <vt:variant>
        <vt:i4>32</vt:i4>
      </vt:variant>
      <vt:variant>
        <vt:i4>0</vt:i4>
      </vt:variant>
      <vt:variant>
        <vt:i4>5</vt:i4>
      </vt:variant>
      <vt:variant>
        <vt:lpwstr>C:\Users\ShustrovaTV\Desktop\Положение об отделе.doc</vt:lpwstr>
      </vt:variant>
      <vt:variant>
        <vt:lpwstr>_Toc440885416</vt:lpwstr>
      </vt:variant>
      <vt:variant>
        <vt:i4>71172156</vt:i4>
      </vt:variant>
      <vt:variant>
        <vt:i4>26</vt:i4>
      </vt:variant>
      <vt:variant>
        <vt:i4>0</vt:i4>
      </vt:variant>
      <vt:variant>
        <vt:i4>5</vt:i4>
      </vt:variant>
      <vt:variant>
        <vt:lpwstr>C:\Users\ShustrovaTV\Desktop\Положение об отделе.doc</vt:lpwstr>
      </vt:variant>
      <vt:variant>
        <vt:lpwstr>_Toc440885415</vt:lpwstr>
      </vt:variant>
      <vt:variant>
        <vt:i4>71172156</vt:i4>
      </vt:variant>
      <vt:variant>
        <vt:i4>20</vt:i4>
      </vt:variant>
      <vt:variant>
        <vt:i4>0</vt:i4>
      </vt:variant>
      <vt:variant>
        <vt:i4>5</vt:i4>
      </vt:variant>
      <vt:variant>
        <vt:lpwstr>C:\Users\ShustrovaTV\Desktop\Положение об отделе.doc</vt:lpwstr>
      </vt:variant>
      <vt:variant>
        <vt:lpwstr>_Toc440885414</vt:lpwstr>
      </vt:variant>
      <vt:variant>
        <vt:i4>71172156</vt:i4>
      </vt:variant>
      <vt:variant>
        <vt:i4>14</vt:i4>
      </vt:variant>
      <vt:variant>
        <vt:i4>0</vt:i4>
      </vt:variant>
      <vt:variant>
        <vt:i4>5</vt:i4>
      </vt:variant>
      <vt:variant>
        <vt:lpwstr>C:\Users\ShustrovaTV\Desktop\Положение об отделе.doc</vt:lpwstr>
      </vt:variant>
      <vt:variant>
        <vt:lpwstr>_Toc440885413</vt:lpwstr>
      </vt:variant>
      <vt:variant>
        <vt:i4>71172156</vt:i4>
      </vt:variant>
      <vt:variant>
        <vt:i4>8</vt:i4>
      </vt:variant>
      <vt:variant>
        <vt:i4>0</vt:i4>
      </vt:variant>
      <vt:variant>
        <vt:i4>5</vt:i4>
      </vt:variant>
      <vt:variant>
        <vt:lpwstr>C:\Users\ShustrovaTV\Desktop\Положение об отделе.doc</vt:lpwstr>
      </vt:variant>
      <vt:variant>
        <vt:lpwstr>_Toc440885412</vt:lpwstr>
      </vt:variant>
      <vt:variant>
        <vt:i4>71172156</vt:i4>
      </vt:variant>
      <vt:variant>
        <vt:i4>2</vt:i4>
      </vt:variant>
      <vt:variant>
        <vt:i4>0</vt:i4>
      </vt:variant>
      <vt:variant>
        <vt:i4>5</vt:i4>
      </vt:variant>
      <vt:variant>
        <vt:lpwstr>C:\Users\ShustrovaTV\Desktop\Положение об отделе.doc</vt:lpwstr>
      </vt:variant>
      <vt:variant>
        <vt:lpwstr>_Toc440885411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НОВОСИБИРСКИЙ ГОСУДАРСТВЕННЫЙ ТЕХНИЧЕСКИЙ УНИВЕРСИТЕТ</dc:title>
  <dc:creator>Дегтярь Г.А.</dc:creator>
  <cp:lastModifiedBy>Сиковская</cp:lastModifiedBy>
  <cp:revision>12</cp:revision>
  <cp:lastPrinted>2020-01-15T08:35:00Z</cp:lastPrinted>
  <dcterms:created xsi:type="dcterms:W3CDTF">2020-01-10T13:11:00Z</dcterms:created>
  <dcterms:modified xsi:type="dcterms:W3CDTF">2020-01-29T04:07:00Z</dcterms:modified>
</cp:coreProperties>
</file>